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B590">
      <w:pPr>
        <w:rPr>
          <w:rFonts w:hint="eastAsia" w:eastAsia="黑体"/>
          <w:lang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3</w:t>
      </w:r>
    </w:p>
    <w:p w14:paraId="299BA9F6">
      <w:pPr>
        <w:rPr>
          <w:rFonts w:eastAsia="黑体"/>
        </w:rPr>
      </w:pPr>
    </w:p>
    <w:p w14:paraId="1866E0FA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新设专业办学水平评估汇总表</w:t>
      </w:r>
    </w:p>
    <w:p w14:paraId="580CAF0E">
      <w:pPr>
        <w:pStyle w:val="2"/>
        <w:ind w:firstLine="0"/>
        <w:rPr>
          <w:rFonts w:eastAsia="仿宋_GB2312"/>
          <w:sz w:val="32"/>
          <w:szCs w:val="32"/>
        </w:rPr>
      </w:pPr>
    </w:p>
    <w:p w14:paraId="3B27590F">
      <w:pPr>
        <w:pStyle w:val="2"/>
        <w:snapToGrid w:val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学校名称(盖章)：  　　　联系人：   　　 电话：  　　　 手机号码：    　　   </w:t>
      </w:r>
    </w:p>
    <w:tbl>
      <w:tblPr>
        <w:tblStyle w:val="4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362"/>
        <w:gridCol w:w="1350"/>
        <w:gridCol w:w="1463"/>
        <w:gridCol w:w="1262"/>
        <w:gridCol w:w="2398"/>
      </w:tblGrid>
      <w:tr w14:paraId="1013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00" w:type="dxa"/>
            <w:noWrap w:val="0"/>
            <w:vAlign w:val="center"/>
          </w:tcPr>
          <w:p w14:paraId="682409BA">
            <w:pPr>
              <w:snapToGrid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专业代码</w:t>
            </w:r>
          </w:p>
        </w:tc>
        <w:tc>
          <w:tcPr>
            <w:tcW w:w="1362" w:type="dxa"/>
            <w:noWrap w:val="0"/>
            <w:vAlign w:val="center"/>
          </w:tcPr>
          <w:p w14:paraId="56C7C458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专业名称</w:t>
            </w:r>
          </w:p>
        </w:tc>
        <w:tc>
          <w:tcPr>
            <w:tcW w:w="1350" w:type="dxa"/>
            <w:noWrap w:val="0"/>
            <w:vAlign w:val="center"/>
          </w:tcPr>
          <w:p w14:paraId="1A8E9EF9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修业</w:t>
            </w:r>
          </w:p>
          <w:p w14:paraId="12A7ACB6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年限</w:t>
            </w:r>
          </w:p>
        </w:tc>
        <w:tc>
          <w:tcPr>
            <w:tcW w:w="1463" w:type="dxa"/>
            <w:noWrap w:val="0"/>
            <w:vAlign w:val="center"/>
          </w:tcPr>
          <w:p w14:paraId="63290C8A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学位授</w:t>
            </w:r>
          </w:p>
          <w:p w14:paraId="0AC3BB49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予门类</w:t>
            </w:r>
          </w:p>
        </w:tc>
        <w:tc>
          <w:tcPr>
            <w:tcW w:w="1262" w:type="dxa"/>
            <w:noWrap w:val="0"/>
            <w:vAlign w:val="center"/>
          </w:tcPr>
          <w:p w14:paraId="3BF69EC5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增设</w:t>
            </w:r>
          </w:p>
          <w:p w14:paraId="2C6D14FA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年度</w:t>
            </w:r>
          </w:p>
        </w:tc>
        <w:tc>
          <w:tcPr>
            <w:tcW w:w="2398" w:type="dxa"/>
            <w:noWrap w:val="0"/>
            <w:vAlign w:val="center"/>
          </w:tcPr>
          <w:p w14:paraId="197DB3A7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备注</w:t>
            </w:r>
          </w:p>
        </w:tc>
      </w:tr>
      <w:tr w14:paraId="5B93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300" w:type="dxa"/>
            <w:noWrap w:val="0"/>
            <w:vAlign w:val="center"/>
          </w:tcPr>
          <w:p w14:paraId="2FE57281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CECF6B7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19A5F39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EF4DFEF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DD2F65A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75F9FDA9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</w:tr>
      <w:tr w14:paraId="77A2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300" w:type="dxa"/>
            <w:noWrap w:val="0"/>
            <w:vAlign w:val="center"/>
          </w:tcPr>
          <w:p w14:paraId="0D6E05C8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B150BCC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EA948C1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53B2D36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6EE6853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24631D09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</w:tr>
      <w:tr w14:paraId="0CDE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300" w:type="dxa"/>
            <w:noWrap w:val="0"/>
            <w:vAlign w:val="center"/>
          </w:tcPr>
          <w:p w14:paraId="3E9E6E22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74268B7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220C0CB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469A414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FD76487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6DDA50E5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</w:tr>
      <w:tr w14:paraId="6680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300" w:type="dxa"/>
            <w:noWrap w:val="0"/>
            <w:vAlign w:val="center"/>
          </w:tcPr>
          <w:p w14:paraId="5E974772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9AF78EB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A6A3F75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A40344E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3EEB9AD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98" w:type="dxa"/>
            <w:noWrap w:val="0"/>
            <w:vAlign w:val="center"/>
          </w:tcPr>
          <w:p w14:paraId="33FBD833"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</w:tr>
    </w:tbl>
    <w:p w14:paraId="6DA41228">
      <w:pPr>
        <w:snapToGrid w:val="0"/>
        <w:jc w:val="center"/>
        <w:rPr>
          <w:rFonts w:eastAsia="宋体"/>
          <w:sz w:val="24"/>
          <w:szCs w:val="24"/>
        </w:rPr>
      </w:pPr>
    </w:p>
    <w:p w14:paraId="1A90D269">
      <w:pPr>
        <w:snapToGrid w:val="0"/>
        <w:rPr>
          <w:b/>
          <w:bCs/>
          <w:color w:val="FF0000"/>
        </w:rPr>
      </w:pPr>
      <w:r>
        <w:rPr>
          <w:rFonts w:eastAsia="宋体"/>
          <w:b/>
          <w:bCs/>
          <w:color w:val="FF0000"/>
          <w:sz w:val="24"/>
          <w:szCs w:val="24"/>
        </w:rPr>
        <w:t>注：</w:t>
      </w:r>
      <w:r>
        <w:rPr>
          <w:rFonts w:hint="eastAsia" w:eastAsia="宋体"/>
          <w:b/>
          <w:bCs/>
          <w:color w:val="FF0000"/>
          <w:sz w:val="24"/>
          <w:szCs w:val="24"/>
          <w:lang w:val="en-US" w:eastAsia="zh-CN"/>
        </w:rPr>
        <w:t>以上信息</w:t>
      </w:r>
      <w:r>
        <w:rPr>
          <w:rFonts w:hint="default" w:eastAsia="宋体"/>
          <w:b/>
          <w:bCs/>
          <w:color w:val="FF0000"/>
          <w:sz w:val="24"/>
          <w:szCs w:val="24"/>
          <w:lang w:val="en-US" w:eastAsia="zh-CN"/>
        </w:rPr>
        <w:t>须与</w:t>
      </w:r>
      <w:r>
        <w:rPr>
          <w:rFonts w:hint="eastAsia" w:eastAsia="宋体"/>
          <w:b/>
          <w:bCs/>
          <w:color w:val="FF0000"/>
          <w:sz w:val="24"/>
          <w:szCs w:val="24"/>
          <w:lang w:eastAsia="zh-CN"/>
        </w:rPr>
        <w:t>以</w:t>
      </w:r>
      <w:r>
        <w:rPr>
          <w:rFonts w:hint="eastAsia" w:eastAsia="宋体"/>
          <w:b/>
          <w:bCs/>
          <w:color w:val="FF0000"/>
          <w:sz w:val="24"/>
          <w:szCs w:val="24"/>
          <w:lang w:eastAsia="zh-CN"/>
        </w:rPr>
        <w:t>教育部</w:t>
      </w:r>
      <w:r>
        <w:rPr>
          <w:rFonts w:eastAsia="宋体"/>
          <w:b/>
          <w:bCs/>
          <w:color w:val="FF0000"/>
          <w:sz w:val="24"/>
          <w:szCs w:val="24"/>
        </w:rPr>
        <w:t>公布同意增设的批复文件</w:t>
      </w:r>
      <w:r>
        <w:rPr>
          <w:rFonts w:hint="eastAsia" w:eastAsia="宋体"/>
          <w:b/>
          <w:bCs/>
          <w:color w:val="FF0000"/>
          <w:sz w:val="24"/>
          <w:szCs w:val="24"/>
          <w:lang w:val="en-US" w:eastAsia="zh-CN"/>
        </w:rPr>
        <w:t>一致</w:t>
      </w:r>
      <w:r>
        <w:rPr>
          <w:rFonts w:eastAsia="宋体"/>
          <w:b/>
          <w:bCs/>
          <w:color w:val="FF0000"/>
          <w:sz w:val="24"/>
          <w:szCs w:val="24"/>
        </w:rPr>
        <w:t>。</w:t>
      </w:r>
    </w:p>
    <w:p w14:paraId="12CFB1CE">
      <w:bookmarkStart w:id="0" w:name="_GoBack"/>
      <w:bookmarkEnd w:id="0"/>
    </w:p>
    <w:p w14:paraId="475B5B03"/>
    <w:sectPr>
      <w:footerReference r:id="rId5" w:type="first"/>
      <w:footerReference r:id="rId3" w:type="default"/>
      <w:footerReference r:id="rId4" w:type="even"/>
      <w:pgSz w:w="11906" w:h="16838"/>
      <w:pgMar w:top="1474" w:right="1474" w:bottom="1474" w:left="1474" w:header="851" w:footer="1134" w:gutter="0"/>
      <w:cols w:space="720" w:num="1"/>
      <w:titlePg/>
      <w:docGrid w:type="lines" w:linePitch="579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Nimbus Roman No9 L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DAAB9">
    <w:pPr>
      <w:pStyle w:val="3"/>
      <w:jc w:val="right"/>
      <w:rPr>
        <w:rFonts w:ascii="仿宋_GB2312"/>
        <w:sz w:val="28"/>
        <w:szCs w:val="28"/>
      </w:rPr>
    </w:pPr>
    <w:r>
      <w:rPr>
        <w:rFonts w:hint="eastAsia" w:ascii="仿宋_GB2312"/>
        <w:sz w:val="28"/>
        <w:szCs w:val="28"/>
      </w:rPr>
      <w:t>－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15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88D7B">
    <w:pPr>
      <w:pStyle w:val="3"/>
      <w:rPr>
        <w:rFonts w:ascii="仿宋_GB2312"/>
        <w:sz w:val="28"/>
        <w:szCs w:val="28"/>
      </w:rPr>
    </w:pPr>
    <w:r>
      <w:rPr>
        <w:rFonts w:hint="eastAsia" w:ascii="仿宋_GB2312"/>
        <w:sz w:val="28"/>
        <w:szCs w:val="28"/>
      </w:rPr>
      <w:t>－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14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F465A">
    <w:pPr>
      <w:pStyle w:val="3"/>
      <w:jc w:val="right"/>
      <w:rPr>
        <w:rFonts w:hint="eastAsia"/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NmY1ZGIwYTM3N2MyZTE2NDE4MDMxMTYxOGQ5ZGIifQ=="/>
  </w:docVars>
  <w:rsids>
    <w:rsidRoot w:val="6D872FE8"/>
    <w:rsid w:val="1CFE11EF"/>
    <w:rsid w:val="24AF7810"/>
    <w:rsid w:val="37455193"/>
    <w:rsid w:val="38A473ED"/>
    <w:rsid w:val="6D872FE8"/>
    <w:rsid w:val="7F4D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widowControl/>
      <w:ind w:firstLine="420"/>
    </w:pPr>
    <w:rPr>
      <w:rFonts w:eastAsia="宋体"/>
      <w:color w:val="000000"/>
      <w:sz w:val="21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111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2022-04-18T03:32:00Z</dcterms:created>
  <dc:creator>王荣</dc:creator>
  <cp:lastModifiedBy>86180</cp:lastModifiedBy>
  <dcterms:modified xsi:type="dcterms:W3CDTF">2025-04-28T07:26:25Z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0B1FDA57328C482E8FB7C718522BA22D</vt:lpwstr>
  </property>
  <property fmtid="{D5CDD505-2E9C-101B-9397-08002B2CF9AE}" pid="4" name="commondata">
    <vt:lpwstr>eyJoZGlkIjoiY2I2NmY1ZGIwYTM3N2MyZTE2NDE4MDMxMTYxOGQ5ZGIifQ==</vt:lpwstr>
  </property>
  <property fmtid="{D5CDD505-2E9C-101B-9397-08002B2CF9AE}" pid="5" name="KSOTemplateDocerSaveRecord">
    <vt:lpwstr>eyJoZGlkIjoiYTY1ZDNmYmVjMjVmNWU4ZDlhOTNjNDJhNjk0MjcwMDUiLCJ1c2VySWQiOiI3MTY4OTY3MTIifQ==</vt:lpwstr>
  </property>
</Properties>
</file>