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069CC">
      <w:pPr>
        <w:spacing w:before="101" w:line="219" w:lineRule="auto"/>
        <w:ind w:left="14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附件</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6"/>
          <w:sz w:val="31"/>
          <w:szCs w:val="31"/>
        </w:rPr>
        <w:t>1</w:t>
      </w:r>
    </w:p>
    <w:p w14:paraId="5DCA1612">
      <w:pPr>
        <w:spacing w:before="312" w:line="235" w:lineRule="auto"/>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校内本科专业评估指标体系（试行）</w:t>
      </w:r>
    </w:p>
    <w:p w14:paraId="69A16C81">
      <w:pPr>
        <w:spacing w:line="72" w:lineRule="exact"/>
      </w:pPr>
    </w:p>
    <w:tbl>
      <w:tblPr>
        <w:tblStyle w:val="5"/>
        <w:tblW w:w="14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2005"/>
        <w:gridCol w:w="10305"/>
      </w:tblGrid>
      <w:tr w14:paraId="5E26E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58" w:type="dxa"/>
            <w:vAlign w:val="center"/>
          </w:tcPr>
          <w:p w14:paraId="07E27549">
            <w:pPr>
              <w:pStyle w:val="6"/>
              <w:keepNext w:val="0"/>
              <w:keepLines w:val="0"/>
              <w:pageBreakBefore w:val="0"/>
              <w:widowControl/>
              <w:kinsoku w:val="0"/>
              <w:wordWrap/>
              <w:overflowPunct/>
              <w:topLinePunct w:val="0"/>
              <w:autoSpaceDE w:val="0"/>
              <w:autoSpaceDN w:val="0"/>
              <w:bidi w:val="0"/>
              <w:adjustRightInd w:val="0"/>
              <w:snapToGrid w:val="0"/>
              <w:spacing w:before="57" w:line="280" w:lineRule="atLeast"/>
              <w:ind w:right="54" w:rightChars="0"/>
              <w:jc w:val="center"/>
              <w:textAlignment w:val="baseline"/>
              <w:rPr>
                <w:sz w:val="21"/>
                <w:szCs w:val="21"/>
              </w:rPr>
            </w:pPr>
            <w:r>
              <w:rPr>
                <w:b/>
                <w:bCs/>
                <w:spacing w:val="5"/>
                <w:sz w:val="21"/>
                <w:szCs w:val="21"/>
              </w:rPr>
              <w:t>一级指标</w:t>
            </w:r>
            <w:r>
              <w:rPr>
                <w:spacing w:val="1"/>
                <w:sz w:val="21"/>
                <w:szCs w:val="21"/>
              </w:rPr>
              <w:t xml:space="preserve"> </w:t>
            </w:r>
            <w:r>
              <w:rPr>
                <w:b/>
                <w:bCs/>
                <w:spacing w:val="1"/>
                <w:sz w:val="21"/>
                <w:szCs w:val="21"/>
              </w:rPr>
              <w:t>（分值）</w:t>
            </w:r>
          </w:p>
        </w:tc>
        <w:tc>
          <w:tcPr>
            <w:tcW w:w="2005" w:type="dxa"/>
            <w:vAlign w:val="center"/>
          </w:tcPr>
          <w:p w14:paraId="3A8B9361">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165"/>
              <w:jc w:val="center"/>
              <w:textAlignment w:val="baseline"/>
              <w:rPr>
                <w:sz w:val="21"/>
                <w:szCs w:val="21"/>
              </w:rPr>
            </w:pPr>
            <w:r>
              <w:rPr>
                <w:b/>
                <w:bCs/>
                <w:spacing w:val="5"/>
                <w:sz w:val="21"/>
                <w:szCs w:val="21"/>
              </w:rPr>
              <w:t>二级指标（权重）</w:t>
            </w:r>
          </w:p>
        </w:tc>
        <w:tc>
          <w:tcPr>
            <w:tcW w:w="10305" w:type="dxa"/>
            <w:vAlign w:val="center"/>
          </w:tcPr>
          <w:p w14:paraId="25EB8384">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2942"/>
              <w:textAlignment w:val="baseline"/>
              <w:rPr>
                <w:rFonts w:ascii="FangSong_GB2312" w:hAnsi="FangSong_GB2312" w:eastAsia="FangSong_GB2312" w:cs="FangSong_GB2312"/>
                <w:sz w:val="24"/>
                <w:szCs w:val="24"/>
              </w:rPr>
            </w:pPr>
            <w:r>
              <w:rPr>
                <w:b/>
                <w:bCs/>
                <w:spacing w:val="5"/>
                <w:sz w:val="24"/>
                <w:szCs w:val="24"/>
              </w:rPr>
              <w:t>基本要求及数据采集点（</w:t>
            </w:r>
            <w:r>
              <w:rPr>
                <w:rFonts w:ascii="FangSong_GB2312" w:hAnsi="FangSong_GB2312" w:eastAsia="FangSong_GB2312" w:cs="FangSong_GB2312"/>
                <w:b/>
                <w:bCs/>
                <w:spacing w:val="5"/>
                <w:sz w:val="24"/>
                <w:szCs w:val="24"/>
              </w:rPr>
              <w:t>数据采集点，</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b/>
                <w:bCs/>
                <w:spacing w:val="5"/>
                <w:sz w:val="24"/>
                <w:szCs w:val="24"/>
              </w:rPr>
              <w:t>已加黑）</w:t>
            </w:r>
          </w:p>
        </w:tc>
      </w:tr>
      <w:tr w14:paraId="488B1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58" w:type="dxa"/>
            <w:vAlign w:val="center"/>
          </w:tcPr>
          <w:p w14:paraId="58F18DF2">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3"/>
              <w:jc w:val="center"/>
              <w:textAlignment w:val="baseline"/>
              <w:rPr>
                <w:sz w:val="21"/>
                <w:szCs w:val="21"/>
              </w:rPr>
            </w:pPr>
            <w:r>
              <w:rPr>
                <w:rFonts w:ascii="Times New Roman" w:hAnsi="Times New Roman" w:eastAsia="Times New Roman" w:cs="Times New Roman"/>
                <w:spacing w:val="-1"/>
                <w:sz w:val="21"/>
                <w:szCs w:val="21"/>
              </w:rPr>
              <w:t>1.</w:t>
            </w:r>
            <w:r>
              <w:rPr>
                <w:spacing w:val="-1"/>
                <w:sz w:val="21"/>
                <w:szCs w:val="21"/>
              </w:rPr>
              <w:t>生源质量（</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17"/>
                <w:w w:val="101"/>
                <w:sz w:val="21"/>
                <w:szCs w:val="21"/>
              </w:rPr>
              <w:t xml:space="preserve"> </w:t>
            </w:r>
            <w:r>
              <w:rPr>
                <w:spacing w:val="-1"/>
                <w:sz w:val="21"/>
                <w:szCs w:val="21"/>
              </w:rPr>
              <w:t>分）</w:t>
            </w:r>
          </w:p>
        </w:tc>
        <w:tc>
          <w:tcPr>
            <w:tcW w:w="2005" w:type="dxa"/>
            <w:vAlign w:val="center"/>
          </w:tcPr>
          <w:p w14:paraId="7F84ACA9">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5"/>
              <w:jc w:val="center"/>
              <w:textAlignment w:val="baseline"/>
              <w:rPr>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23"/>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生源质量（</w:t>
            </w:r>
            <w:r>
              <w:rPr>
                <w:rFonts w:ascii="Times New Roman" w:hAnsi="Times New Roman" w:eastAsia="Times New Roman" w:cs="Times New Roman"/>
                <w:spacing w:val="2"/>
                <w:sz w:val="21"/>
                <w:szCs w:val="21"/>
              </w:rPr>
              <w:t>1.0</w:t>
            </w:r>
            <w:r>
              <w:rPr>
                <w:spacing w:val="2"/>
                <w:sz w:val="21"/>
                <w:szCs w:val="21"/>
              </w:rPr>
              <w:t>）</w:t>
            </w:r>
          </w:p>
        </w:tc>
        <w:tc>
          <w:tcPr>
            <w:tcW w:w="10305" w:type="dxa"/>
            <w:vAlign w:val="center"/>
          </w:tcPr>
          <w:p w14:paraId="36D2DFEA">
            <w:pPr>
              <w:pStyle w:val="6"/>
              <w:keepNext w:val="0"/>
              <w:keepLines w:val="0"/>
              <w:pageBreakBefore w:val="0"/>
              <w:widowControl/>
              <w:kinsoku w:val="0"/>
              <w:wordWrap/>
              <w:overflowPunct/>
              <w:topLinePunct w:val="0"/>
              <w:autoSpaceDE w:val="0"/>
              <w:autoSpaceDN w:val="0"/>
              <w:bidi w:val="0"/>
              <w:adjustRightInd w:val="0"/>
              <w:snapToGrid w:val="0"/>
              <w:spacing w:before="51" w:line="280" w:lineRule="atLeast"/>
              <w:ind w:left="113"/>
              <w:textAlignment w:val="baseline"/>
              <w:rPr>
                <w:sz w:val="24"/>
                <w:szCs w:val="24"/>
              </w:rPr>
            </w:pPr>
            <w:r>
              <w:rPr>
                <w:spacing w:val="10"/>
                <w:sz w:val="24"/>
                <w:szCs w:val="24"/>
              </w:rPr>
              <w:t>有积极、有效的吸引优秀生源的制度和措施。生源</w:t>
            </w:r>
            <w:r>
              <w:rPr>
                <w:spacing w:val="9"/>
                <w:sz w:val="24"/>
                <w:szCs w:val="24"/>
              </w:rPr>
              <w:t>质量与发展态势符合专业人才培养的定位和要求。</w:t>
            </w:r>
          </w:p>
          <w:p w14:paraId="3F39A93A">
            <w:pPr>
              <w:keepNext w:val="0"/>
              <w:keepLines w:val="0"/>
              <w:pageBreakBefore w:val="0"/>
              <w:widowControl/>
              <w:tabs>
                <w:tab w:val="left" w:pos="9870"/>
                <w:tab w:val="left" w:pos="10080"/>
              </w:tabs>
              <w:kinsoku w:val="0"/>
              <w:wordWrap/>
              <w:overflowPunct/>
              <w:topLinePunct w:val="0"/>
              <w:autoSpaceDE w:val="0"/>
              <w:autoSpaceDN w:val="0"/>
              <w:bidi w:val="0"/>
              <w:adjustRightInd w:val="0"/>
              <w:snapToGrid w:val="0"/>
              <w:spacing w:before="66" w:line="280" w:lineRule="atLeast"/>
              <w:ind w:left="119" w:right="221" w:rightChars="0" w:firstLine="14"/>
              <w:jc w:val="left"/>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同专业的</w:t>
            </w:r>
            <w:r>
              <w:rPr>
                <w:rFonts w:hint="eastAsia" w:ascii="FangSong_GB2312" w:hAnsi="FangSong_GB2312" w:eastAsia="FangSong_GB2312" w:cs="FangSong_GB2312"/>
                <w:b/>
                <w:bCs/>
                <w:spacing w:val="7"/>
                <w:sz w:val="24"/>
                <w:szCs w:val="24"/>
                <w:lang w:val="en-US" w:eastAsia="zh-CN"/>
              </w:rPr>
              <w:t>湖南</w:t>
            </w:r>
            <w:r>
              <w:rPr>
                <w:rFonts w:ascii="FangSong_GB2312" w:hAnsi="FangSong_GB2312" w:eastAsia="FangSong_GB2312" w:cs="FangSong_GB2312"/>
                <w:b/>
                <w:bCs/>
                <w:spacing w:val="7"/>
                <w:sz w:val="24"/>
                <w:szCs w:val="24"/>
              </w:rPr>
              <w:t>省生源的专业录取分数的平均值</w:t>
            </w:r>
            <w:r>
              <w:rPr>
                <w:rFonts w:hint="eastAsia" w:ascii="FangSong_GB2312" w:hAnsi="FangSong_GB2312" w:eastAsia="FangSong_GB2312" w:cs="FangSong_GB2312"/>
                <w:b/>
                <w:bCs/>
                <w:spacing w:val="7"/>
                <w:sz w:val="24"/>
                <w:szCs w:val="24"/>
                <w:lang w:eastAsia="zh-CN"/>
              </w:rPr>
              <w:t>、</w:t>
            </w:r>
            <w:r>
              <w:rPr>
                <w:rFonts w:ascii="FangSong_GB2312" w:hAnsi="FangSong_GB2312" w:eastAsia="FangSong_GB2312" w:cs="FangSong_GB2312"/>
                <w:b/>
                <w:bCs/>
                <w:spacing w:val="8"/>
                <w:sz w:val="24"/>
                <w:szCs w:val="24"/>
              </w:rPr>
              <w:t>同专业的</w:t>
            </w:r>
            <w:r>
              <w:rPr>
                <w:rFonts w:hint="eastAsia" w:ascii="FangSong_GB2312" w:hAnsi="FangSong_GB2312" w:eastAsia="FangSong_GB2312" w:cs="FangSong_GB2312"/>
                <w:b/>
                <w:bCs/>
                <w:spacing w:val="8"/>
                <w:sz w:val="24"/>
                <w:szCs w:val="24"/>
                <w:lang w:val="en-US" w:eastAsia="zh-CN"/>
              </w:rPr>
              <w:t>湖南</w:t>
            </w:r>
            <w:r>
              <w:rPr>
                <w:rFonts w:ascii="FangSong_GB2312" w:hAnsi="FangSong_GB2312" w:eastAsia="FangSong_GB2312" w:cs="FangSong_GB2312"/>
                <w:b/>
                <w:bCs/>
                <w:spacing w:val="8"/>
                <w:sz w:val="24"/>
                <w:szCs w:val="24"/>
              </w:rPr>
              <w:t>省生源的专业录取分数的最低分</w:t>
            </w:r>
            <w:r>
              <w:rPr>
                <w:rFonts w:hint="eastAsia" w:ascii="FangSong_GB2312" w:hAnsi="FangSong_GB2312" w:eastAsia="FangSong_GB2312" w:cs="FangSong_GB2312"/>
                <w:b/>
                <w:bCs/>
                <w:spacing w:val="8"/>
                <w:sz w:val="24"/>
                <w:szCs w:val="24"/>
                <w:lang w:eastAsia="zh-CN"/>
              </w:rPr>
              <w:t>、</w:t>
            </w:r>
            <w:r>
              <w:rPr>
                <w:rFonts w:ascii="FangSong_GB2312" w:hAnsi="FangSong_GB2312" w:eastAsia="FangSong_GB2312" w:cs="FangSong_GB2312"/>
                <w:b/>
                <w:bCs/>
                <w:spacing w:val="6"/>
                <w:sz w:val="24"/>
                <w:szCs w:val="24"/>
              </w:rPr>
              <w:t>报到率</w:t>
            </w:r>
          </w:p>
        </w:tc>
      </w:tr>
      <w:tr w14:paraId="090DE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58" w:type="dxa"/>
            <w:vMerge w:val="restart"/>
            <w:tcBorders>
              <w:bottom w:val="nil"/>
            </w:tcBorders>
            <w:vAlign w:val="center"/>
          </w:tcPr>
          <w:p w14:paraId="1CCD133D">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p w14:paraId="24467B92">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p w14:paraId="152B83F7">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left="116" w:right="220" w:hanging="4"/>
              <w:jc w:val="both"/>
              <w:textAlignment w:val="baseline"/>
              <w:rPr>
                <w:sz w:val="21"/>
                <w:szCs w:val="21"/>
              </w:rPr>
            </w:pPr>
            <w:r>
              <w:rPr>
                <w:rFonts w:ascii="Times New Roman" w:hAnsi="Times New Roman" w:eastAsia="Times New Roman" w:cs="Times New Roman"/>
                <w:spacing w:val="7"/>
                <w:sz w:val="21"/>
                <w:szCs w:val="21"/>
              </w:rPr>
              <w:t>2.</w:t>
            </w:r>
            <w:r>
              <w:rPr>
                <w:spacing w:val="7"/>
                <w:sz w:val="21"/>
                <w:szCs w:val="21"/>
              </w:rPr>
              <w:t>培养目标与培养</w:t>
            </w:r>
            <w:r>
              <w:rPr>
                <w:spacing w:val="4"/>
                <w:sz w:val="21"/>
                <w:szCs w:val="21"/>
              </w:rPr>
              <w:t>方案（</w:t>
            </w:r>
            <w:r>
              <w:rPr>
                <w:rFonts w:ascii="Times New Roman" w:hAnsi="Times New Roman" w:eastAsia="Times New Roman" w:cs="Times New Roman"/>
                <w:spacing w:val="4"/>
                <w:sz w:val="21"/>
                <w:szCs w:val="21"/>
              </w:rPr>
              <w:t>10</w:t>
            </w:r>
            <w:r>
              <w:rPr>
                <w:rFonts w:ascii="Times New Roman" w:hAnsi="Times New Roman" w:eastAsia="Times New Roman" w:cs="Times New Roman"/>
                <w:spacing w:val="14"/>
                <w:w w:val="101"/>
                <w:sz w:val="21"/>
                <w:szCs w:val="21"/>
              </w:rPr>
              <w:t xml:space="preserve"> </w:t>
            </w:r>
            <w:r>
              <w:rPr>
                <w:spacing w:val="4"/>
                <w:sz w:val="21"/>
                <w:szCs w:val="21"/>
              </w:rPr>
              <w:t>分）</w:t>
            </w:r>
          </w:p>
        </w:tc>
        <w:tc>
          <w:tcPr>
            <w:tcW w:w="2005" w:type="dxa"/>
            <w:vAlign w:val="center"/>
          </w:tcPr>
          <w:p w14:paraId="4E5AB463">
            <w:pPr>
              <w:pStyle w:val="6"/>
              <w:keepNext w:val="0"/>
              <w:keepLines w:val="0"/>
              <w:pageBreakBefore w:val="0"/>
              <w:widowControl/>
              <w:kinsoku w:val="0"/>
              <w:wordWrap/>
              <w:overflowPunct/>
              <w:topLinePunct w:val="0"/>
              <w:autoSpaceDE w:val="0"/>
              <w:autoSpaceDN w:val="0"/>
              <w:bidi w:val="0"/>
              <w:adjustRightInd w:val="0"/>
              <w:snapToGrid w:val="0"/>
              <w:spacing w:before="125" w:line="280" w:lineRule="atLeast"/>
              <w:ind w:right="17"/>
              <w:jc w:val="center"/>
              <w:textAlignment w:val="baseline"/>
              <w:rPr>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pacing w:val="-1"/>
                <w:sz w:val="21"/>
                <w:szCs w:val="21"/>
              </w:rPr>
              <w:t xml:space="preserve">1   </w:t>
            </w:r>
            <w:r>
              <w:rPr>
                <w:spacing w:val="-1"/>
                <w:sz w:val="21"/>
                <w:szCs w:val="21"/>
              </w:rPr>
              <w:t>目标定位（</w:t>
            </w:r>
            <w:r>
              <w:rPr>
                <w:rFonts w:ascii="Times New Roman" w:hAnsi="Times New Roman" w:eastAsia="Times New Roman" w:cs="Times New Roman"/>
                <w:spacing w:val="-1"/>
                <w:sz w:val="21"/>
                <w:szCs w:val="21"/>
              </w:rPr>
              <w:t>0.</w:t>
            </w:r>
            <w:r>
              <w:rPr>
                <w:rFonts w:hint="eastAsia" w:ascii="Times New Roman" w:hAnsi="Times New Roman" w:cs="Times New Roman"/>
                <w:spacing w:val="-1"/>
                <w:sz w:val="21"/>
                <w:szCs w:val="21"/>
                <w:lang w:val="en-US" w:eastAsia="zh-CN"/>
              </w:rPr>
              <w:t>4</w:t>
            </w:r>
            <w:r>
              <w:rPr>
                <w:spacing w:val="-1"/>
                <w:sz w:val="21"/>
                <w:szCs w:val="21"/>
              </w:rPr>
              <w:t>）</w:t>
            </w:r>
          </w:p>
        </w:tc>
        <w:tc>
          <w:tcPr>
            <w:tcW w:w="10305" w:type="dxa"/>
            <w:vAlign w:val="center"/>
          </w:tcPr>
          <w:p w14:paraId="738F169E">
            <w:pPr>
              <w:pStyle w:val="6"/>
              <w:keepNext w:val="0"/>
              <w:keepLines w:val="0"/>
              <w:pageBreakBefore w:val="0"/>
              <w:widowControl/>
              <w:kinsoku w:val="0"/>
              <w:wordWrap/>
              <w:overflowPunct/>
              <w:topLinePunct w:val="0"/>
              <w:autoSpaceDE w:val="0"/>
              <w:autoSpaceDN w:val="0"/>
              <w:bidi w:val="0"/>
              <w:adjustRightInd w:val="0"/>
              <w:snapToGrid w:val="0"/>
              <w:spacing w:before="52" w:line="280" w:lineRule="atLeast"/>
              <w:ind w:left="113"/>
              <w:textAlignment w:val="baseline"/>
              <w:rPr>
                <w:sz w:val="24"/>
                <w:szCs w:val="24"/>
              </w:rPr>
            </w:pPr>
            <w:r>
              <w:rPr>
                <w:spacing w:val="9"/>
                <w:sz w:val="24"/>
                <w:szCs w:val="24"/>
              </w:rPr>
              <w:t>有公开、符合学校定位、适应经济与社会发展需求的培养目标。</w:t>
            </w:r>
          </w:p>
        </w:tc>
      </w:tr>
      <w:tr w14:paraId="20489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8" w:type="dxa"/>
            <w:vMerge w:val="continue"/>
            <w:tcBorders>
              <w:top w:val="nil"/>
              <w:bottom w:val="nil"/>
            </w:tcBorders>
            <w:vAlign w:val="center"/>
          </w:tcPr>
          <w:p w14:paraId="1F1E88A5">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tc>
        <w:tc>
          <w:tcPr>
            <w:tcW w:w="2005" w:type="dxa"/>
            <w:vAlign w:val="center"/>
          </w:tcPr>
          <w:p w14:paraId="46FD9039">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7"/>
              <w:jc w:val="center"/>
              <w:textAlignment w:val="baseline"/>
              <w:rPr>
                <w:sz w:val="21"/>
                <w:szCs w:val="21"/>
              </w:rPr>
            </w:pPr>
            <w:r>
              <w:rPr>
                <w:rFonts w:ascii="Times New Roman" w:hAnsi="Times New Roman" w:eastAsia="Times New Roman" w:cs="Times New Roman"/>
                <w:spacing w:val="5"/>
                <w:sz w:val="21"/>
                <w:szCs w:val="21"/>
              </w:rPr>
              <w:t xml:space="preserve">2.2  </w:t>
            </w:r>
            <w:r>
              <w:rPr>
                <w:spacing w:val="5"/>
                <w:sz w:val="21"/>
                <w:szCs w:val="21"/>
              </w:rPr>
              <w:t>制定完善（</w:t>
            </w:r>
            <w:r>
              <w:rPr>
                <w:rFonts w:ascii="Times New Roman" w:hAnsi="Times New Roman" w:eastAsia="Times New Roman" w:cs="Times New Roman"/>
                <w:spacing w:val="5"/>
                <w:sz w:val="21"/>
                <w:szCs w:val="21"/>
              </w:rPr>
              <w:t>0.</w:t>
            </w:r>
            <w:r>
              <w:rPr>
                <w:rFonts w:hint="eastAsia" w:ascii="Times New Roman" w:hAnsi="Times New Roman" w:cs="Times New Roman"/>
                <w:spacing w:val="5"/>
                <w:sz w:val="21"/>
                <w:szCs w:val="21"/>
                <w:lang w:val="en-US" w:eastAsia="zh-CN"/>
              </w:rPr>
              <w:t>3</w:t>
            </w:r>
            <w:r>
              <w:rPr>
                <w:spacing w:val="5"/>
                <w:sz w:val="21"/>
                <w:szCs w:val="21"/>
              </w:rPr>
              <w:t>）</w:t>
            </w:r>
          </w:p>
        </w:tc>
        <w:tc>
          <w:tcPr>
            <w:tcW w:w="10305" w:type="dxa"/>
            <w:vAlign w:val="center"/>
          </w:tcPr>
          <w:p w14:paraId="4FCDD6B2">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3" w:right="117"/>
              <w:jc w:val="both"/>
              <w:textAlignment w:val="baseline"/>
              <w:rPr>
                <w:sz w:val="24"/>
                <w:szCs w:val="24"/>
              </w:rPr>
            </w:pPr>
            <w:r>
              <w:rPr>
                <w:spacing w:val="10"/>
                <w:sz w:val="24"/>
                <w:szCs w:val="24"/>
              </w:rPr>
              <w:t>有明确的培养目标和培养方案的制订、修订制度，能够根据国家相关专业教学指</w:t>
            </w:r>
            <w:r>
              <w:rPr>
                <w:spacing w:val="9"/>
                <w:sz w:val="24"/>
                <w:szCs w:val="24"/>
              </w:rPr>
              <w:t>导委员会制订的标准和质量要</w:t>
            </w:r>
            <w:r>
              <w:rPr>
                <w:sz w:val="24"/>
                <w:szCs w:val="24"/>
              </w:rPr>
              <w:t xml:space="preserve"> </w:t>
            </w:r>
            <w:r>
              <w:rPr>
                <w:spacing w:val="9"/>
                <w:sz w:val="24"/>
                <w:szCs w:val="24"/>
              </w:rPr>
              <w:t>求，</w:t>
            </w:r>
            <w:r>
              <w:rPr>
                <w:spacing w:val="-59"/>
                <w:sz w:val="24"/>
                <w:szCs w:val="24"/>
              </w:rPr>
              <w:t xml:space="preserve"> </w:t>
            </w:r>
            <w:r>
              <w:rPr>
                <w:spacing w:val="9"/>
                <w:sz w:val="24"/>
                <w:szCs w:val="24"/>
              </w:rPr>
              <w:t>以及社会需求变化、学校和专业自身发展等进行定期评价。培养目标与培养方案的制订、修</w:t>
            </w:r>
            <w:r>
              <w:rPr>
                <w:spacing w:val="8"/>
                <w:sz w:val="24"/>
                <w:szCs w:val="24"/>
              </w:rPr>
              <w:t>订过程有行业</w:t>
            </w:r>
            <w:r>
              <w:rPr>
                <w:sz w:val="24"/>
                <w:szCs w:val="24"/>
              </w:rPr>
              <w:t xml:space="preserve"> </w:t>
            </w:r>
            <w:r>
              <w:rPr>
                <w:spacing w:val="8"/>
                <w:sz w:val="24"/>
                <w:szCs w:val="24"/>
              </w:rPr>
              <w:t>和毕业生代表参与，并取得良好的实质效果。</w:t>
            </w:r>
          </w:p>
        </w:tc>
      </w:tr>
      <w:tr w14:paraId="1397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58" w:type="dxa"/>
            <w:vMerge w:val="continue"/>
            <w:tcBorders>
              <w:top w:val="nil"/>
            </w:tcBorders>
            <w:vAlign w:val="center"/>
          </w:tcPr>
          <w:p w14:paraId="171427AB">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tc>
        <w:tc>
          <w:tcPr>
            <w:tcW w:w="2005" w:type="dxa"/>
            <w:vAlign w:val="center"/>
          </w:tcPr>
          <w:p w14:paraId="725C993B">
            <w:pPr>
              <w:pStyle w:val="6"/>
              <w:keepNext w:val="0"/>
              <w:keepLines w:val="0"/>
              <w:pageBreakBefore w:val="0"/>
              <w:widowControl/>
              <w:kinsoku w:val="0"/>
              <w:wordWrap/>
              <w:overflowPunct/>
              <w:topLinePunct w:val="0"/>
              <w:autoSpaceDE w:val="0"/>
              <w:autoSpaceDN w:val="0"/>
              <w:bidi w:val="0"/>
              <w:adjustRightInd w:val="0"/>
              <w:snapToGrid w:val="0"/>
              <w:spacing w:before="210" w:line="280" w:lineRule="atLeast"/>
              <w:jc w:val="both"/>
              <w:textAlignment w:val="baseline"/>
              <w:rPr>
                <w:sz w:val="21"/>
                <w:szCs w:val="21"/>
              </w:rPr>
            </w:pPr>
            <w:r>
              <w:rPr>
                <w:rFonts w:ascii="Times New Roman" w:hAnsi="Times New Roman" w:eastAsia="Times New Roman" w:cs="Times New Roman"/>
                <w:spacing w:val="5"/>
                <w:sz w:val="21"/>
                <w:szCs w:val="21"/>
              </w:rPr>
              <w:t xml:space="preserve">2.3  </w:t>
            </w:r>
            <w:r>
              <w:rPr>
                <w:spacing w:val="5"/>
                <w:sz w:val="21"/>
                <w:szCs w:val="21"/>
              </w:rPr>
              <w:t>方案执行（</w:t>
            </w:r>
            <w:r>
              <w:rPr>
                <w:rFonts w:ascii="Times New Roman" w:hAnsi="Times New Roman" w:eastAsia="Times New Roman" w:cs="Times New Roman"/>
                <w:spacing w:val="5"/>
                <w:sz w:val="21"/>
                <w:szCs w:val="21"/>
              </w:rPr>
              <w:t>0.</w:t>
            </w:r>
            <w:r>
              <w:rPr>
                <w:rFonts w:hint="eastAsia" w:ascii="Times New Roman" w:hAnsi="Times New Roman" w:cs="Times New Roman"/>
                <w:spacing w:val="5"/>
                <w:sz w:val="21"/>
                <w:szCs w:val="21"/>
                <w:lang w:val="en-US" w:eastAsia="zh-CN"/>
              </w:rPr>
              <w:t>3</w:t>
            </w:r>
            <w:r>
              <w:rPr>
                <w:spacing w:val="5"/>
                <w:sz w:val="21"/>
                <w:szCs w:val="21"/>
              </w:rPr>
              <w:t>）</w:t>
            </w:r>
          </w:p>
        </w:tc>
        <w:tc>
          <w:tcPr>
            <w:tcW w:w="10305" w:type="dxa"/>
            <w:vAlign w:val="center"/>
          </w:tcPr>
          <w:p w14:paraId="6AD14504">
            <w:pPr>
              <w:pStyle w:val="6"/>
              <w:keepNext w:val="0"/>
              <w:keepLines w:val="0"/>
              <w:pageBreakBefore w:val="0"/>
              <w:widowControl/>
              <w:kinsoku w:val="0"/>
              <w:wordWrap/>
              <w:overflowPunct/>
              <w:topLinePunct w:val="0"/>
              <w:autoSpaceDE w:val="0"/>
              <w:autoSpaceDN w:val="0"/>
              <w:bidi w:val="0"/>
              <w:adjustRightInd w:val="0"/>
              <w:snapToGrid w:val="0"/>
              <w:spacing w:before="54" w:line="280" w:lineRule="atLeast"/>
              <w:ind w:left="125" w:right="117" w:hanging="12"/>
              <w:textAlignment w:val="baseline"/>
              <w:rPr>
                <w:rFonts w:ascii="楷体" w:hAnsi="楷体" w:eastAsia="楷体" w:cs="楷体"/>
                <w:sz w:val="24"/>
                <w:szCs w:val="24"/>
              </w:rPr>
            </w:pPr>
            <w:r>
              <w:rPr>
                <w:spacing w:val="10"/>
                <w:sz w:val="24"/>
                <w:szCs w:val="24"/>
              </w:rPr>
              <w:t>有制度和措施保障培养方案中规定的公共类、专业类和实践类等课程按计划开出</w:t>
            </w:r>
            <w:r>
              <w:rPr>
                <w:spacing w:val="9"/>
                <w:sz w:val="24"/>
                <w:szCs w:val="24"/>
              </w:rPr>
              <w:t>，</w:t>
            </w:r>
            <w:r>
              <w:rPr>
                <w:spacing w:val="9"/>
                <w:sz w:val="24"/>
                <w:szCs w:val="24"/>
              </w:rPr>
              <w:t>开出</w:t>
            </w:r>
            <w:r>
              <w:rPr>
                <w:spacing w:val="9"/>
                <w:sz w:val="24"/>
                <w:szCs w:val="24"/>
              </w:rPr>
              <w:t>课程能够满足专业学</w:t>
            </w:r>
            <w:r>
              <w:rPr>
                <w:sz w:val="24"/>
                <w:szCs w:val="24"/>
              </w:rPr>
              <w:t xml:space="preserve"> </w:t>
            </w:r>
            <w:r>
              <w:rPr>
                <w:spacing w:val="7"/>
                <w:sz w:val="24"/>
                <w:szCs w:val="24"/>
              </w:rPr>
              <w:t xml:space="preserve">习成果要求的达成。 </w:t>
            </w:r>
          </w:p>
        </w:tc>
      </w:tr>
      <w:tr w14:paraId="11758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58" w:type="dxa"/>
            <w:vMerge w:val="restart"/>
            <w:tcBorders>
              <w:bottom w:val="nil"/>
            </w:tcBorders>
            <w:vAlign w:val="center"/>
          </w:tcPr>
          <w:p w14:paraId="67F31314">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p w14:paraId="358CB3FA">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p w14:paraId="0847092C">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p w14:paraId="55E2E462">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left="115" w:right="114"/>
              <w:jc w:val="both"/>
              <w:textAlignment w:val="baseline"/>
              <w:rPr>
                <w:sz w:val="21"/>
                <w:szCs w:val="21"/>
              </w:rPr>
            </w:pPr>
            <w:r>
              <w:rPr>
                <w:rFonts w:ascii="Times New Roman" w:hAnsi="Times New Roman" w:eastAsia="Times New Roman" w:cs="Times New Roman"/>
                <w:spacing w:val="6"/>
                <w:sz w:val="21"/>
                <w:szCs w:val="21"/>
              </w:rPr>
              <w:t xml:space="preserve">3. </w:t>
            </w:r>
            <w:r>
              <w:rPr>
                <w:spacing w:val="6"/>
                <w:sz w:val="21"/>
                <w:szCs w:val="21"/>
              </w:rPr>
              <w:t>培养模式与课程</w:t>
            </w:r>
            <w:r>
              <w:rPr>
                <w:spacing w:val="5"/>
                <w:sz w:val="21"/>
                <w:szCs w:val="21"/>
              </w:rPr>
              <w:t xml:space="preserve"> </w:t>
            </w:r>
            <w:r>
              <w:rPr>
                <w:spacing w:val="4"/>
                <w:sz w:val="21"/>
                <w:szCs w:val="21"/>
              </w:rPr>
              <w:t>体系（</w:t>
            </w:r>
            <w:r>
              <w:rPr>
                <w:rFonts w:ascii="Times New Roman" w:hAnsi="Times New Roman" w:eastAsia="Times New Roman" w:cs="Times New Roman"/>
                <w:spacing w:val="4"/>
                <w:sz w:val="21"/>
                <w:szCs w:val="21"/>
              </w:rPr>
              <w:t>15</w:t>
            </w:r>
            <w:r>
              <w:rPr>
                <w:rFonts w:ascii="Times New Roman" w:hAnsi="Times New Roman" w:eastAsia="Times New Roman" w:cs="Times New Roman"/>
                <w:spacing w:val="14"/>
                <w:w w:val="101"/>
                <w:sz w:val="21"/>
                <w:szCs w:val="21"/>
              </w:rPr>
              <w:t xml:space="preserve"> </w:t>
            </w:r>
            <w:r>
              <w:rPr>
                <w:spacing w:val="4"/>
                <w:sz w:val="21"/>
                <w:szCs w:val="21"/>
              </w:rPr>
              <w:t>分）</w:t>
            </w:r>
          </w:p>
        </w:tc>
        <w:tc>
          <w:tcPr>
            <w:tcW w:w="2005" w:type="dxa"/>
            <w:vAlign w:val="center"/>
          </w:tcPr>
          <w:p w14:paraId="2C05E9D9">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2"/>
              <w:jc w:val="center"/>
              <w:textAlignment w:val="baseline"/>
              <w:rPr>
                <w:sz w:val="21"/>
                <w:szCs w:val="21"/>
              </w:rPr>
            </w:pPr>
            <w:r>
              <w:rPr>
                <w:rFonts w:ascii="Times New Roman" w:hAnsi="Times New Roman" w:eastAsia="Times New Roman" w:cs="Times New Roman"/>
                <w:spacing w:val="-4"/>
                <w:sz w:val="21"/>
                <w:szCs w:val="21"/>
              </w:rPr>
              <w:t>3.</w:t>
            </w:r>
            <w:r>
              <w:rPr>
                <w:rFonts w:ascii="Times New Roman" w:hAnsi="Times New Roman" w:eastAsia="Times New Roman" w:cs="Times New Roman"/>
                <w:spacing w:val="-16"/>
                <w:sz w:val="21"/>
                <w:szCs w:val="21"/>
              </w:rPr>
              <w:t xml:space="preserve"> </w:t>
            </w:r>
            <w:r>
              <w:rPr>
                <w:rFonts w:ascii="Times New Roman" w:hAnsi="Times New Roman" w:eastAsia="Times New Roman" w:cs="Times New Roman"/>
                <w:spacing w:val="-4"/>
                <w:sz w:val="21"/>
                <w:szCs w:val="21"/>
              </w:rPr>
              <w:t xml:space="preserve">1  </w:t>
            </w:r>
            <w:r>
              <w:rPr>
                <w:spacing w:val="-4"/>
                <w:sz w:val="21"/>
                <w:szCs w:val="21"/>
              </w:rPr>
              <w:t>课程体系（</w:t>
            </w:r>
            <w:r>
              <w:rPr>
                <w:rFonts w:ascii="Times New Roman" w:hAnsi="Times New Roman" w:eastAsia="Times New Roman" w:cs="Times New Roman"/>
                <w:spacing w:val="-4"/>
                <w:sz w:val="21"/>
                <w:szCs w:val="21"/>
              </w:rPr>
              <w:t>0.25</w:t>
            </w:r>
            <w:r>
              <w:rPr>
                <w:spacing w:val="-4"/>
                <w:sz w:val="21"/>
                <w:szCs w:val="21"/>
              </w:rPr>
              <w:t>）</w:t>
            </w:r>
          </w:p>
        </w:tc>
        <w:tc>
          <w:tcPr>
            <w:tcW w:w="10305" w:type="dxa"/>
            <w:vAlign w:val="center"/>
          </w:tcPr>
          <w:p w14:paraId="7919ECF9">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7" w:right="117" w:hanging="5"/>
              <w:textAlignment w:val="baseline"/>
              <w:rPr>
                <w:sz w:val="24"/>
                <w:szCs w:val="24"/>
              </w:rPr>
            </w:pPr>
            <w:r>
              <w:rPr>
                <w:spacing w:val="10"/>
                <w:sz w:val="24"/>
                <w:szCs w:val="24"/>
              </w:rPr>
              <w:t>课程体系的设置能够覆盖本专业知识领域，能够体现专业教育与素质教育的要求，能</w:t>
            </w:r>
            <w:r>
              <w:rPr>
                <w:spacing w:val="9"/>
                <w:sz w:val="24"/>
                <w:szCs w:val="24"/>
              </w:rPr>
              <w:t>够支撑本专业毕业要求和</w:t>
            </w:r>
            <w:r>
              <w:rPr>
                <w:sz w:val="24"/>
                <w:szCs w:val="24"/>
              </w:rPr>
              <w:t xml:space="preserve"> </w:t>
            </w:r>
            <w:r>
              <w:rPr>
                <w:spacing w:val="10"/>
                <w:sz w:val="24"/>
                <w:szCs w:val="24"/>
              </w:rPr>
              <w:t>学习成果的达成，符合国家相关专业教学指导委员会相关要求。课程体系</w:t>
            </w:r>
            <w:r>
              <w:rPr>
                <w:spacing w:val="9"/>
                <w:sz w:val="24"/>
                <w:szCs w:val="24"/>
              </w:rPr>
              <w:t>的设计有本专业领域行业专家参与，</w:t>
            </w:r>
            <w:r>
              <w:rPr>
                <w:sz w:val="24"/>
                <w:szCs w:val="24"/>
              </w:rPr>
              <w:t xml:space="preserve"> </w:t>
            </w:r>
            <w:r>
              <w:rPr>
                <w:spacing w:val="9"/>
                <w:sz w:val="24"/>
                <w:szCs w:val="24"/>
              </w:rPr>
              <w:t>并取得良好的实质效果。课程教学大纲（质量标准）符合课程设置和专业人才培养的要求。</w:t>
            </w:r>
          </w:p>
          <w:p w14:paraId="52A20AB9">
            <w:pPr>
              <w:keepNext w:val="0"/>
              <w:keepLines w:val="0"/>
              <w:pageBreakBefore w:val="0"/>
              <w:widowControl/>
              <w:kinsoku w:val="0"/>
              <w:wordWrap/>
              <w:overflowPunct/>
              <w:topLinePunct w:val="0"/>
              <w:autoSpaceDE w:val="0"/>
              <w:autoSpaceDN w:val="0"/>
              <w:bidi w:val="0"/>
              <w:adjustRightInd w:val="0"/>
              <w:snapToGrid w:val="0"/>
              <w:spacing w:before="33" w:line="280" w:lineRule="atLeast"/>
              <w:ind w:left="119" w:right="1" w:rightChars="0" w:firstLine="19"/>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7"/>
                <w:sz w:val="24"/>
                <w:szCs w:val="24"/>
              </w:rPr>
              <w:t>当年开设专业选修课学分总数占专业课总学分</w:t>
            </w:r>
            <w:r>
              <w:rPr>
                <w:rFonts w:ascii="FangSong_GB2312" w:hAnsi="FangSong_GB2312" w:eastAsia="FangSong_GB2312" w:cs="FangSong_GB2312"/>
                <w:b/>
                <w:bCs/>
                <w:spacing w:val="6"/>
                <w:sz w:val="24"/>
                <w:szCs w:val="24"/>
              </w:rPr>
              <w:t>比重</w:t>
            </w:r>
            <w:r>
              <w:rPr>
                <w:rFonts w:hint="eastAsia" w:ascii="FangSong_GB2312" w:hAnsi="FangSong_GB2312" w:eastAsia="FangSong_GB2312" w:cs="FangSong_GB2312"/>
                <w:b/>
                <w:bCs/>
                <w:spacing w:val="6"/>
                <w:sz w:val="24"/>
                <w:szCs w:val="24"/>
                <w:lang w:eastAsia="zh-CN"/>
              </w:rPr>
              <w:t>、</w:t>
            </w:r>
            <w:r>
              <w:rPr>
                <w:rFonts w:ascii="FangSong_GB2312" w:hAnsi="FangSong_GB2312" w:eastAsia="FangSong_GB2312" w:cs="FangSong_GB2312"/>
                <w:b/>
                <w:bCs/>
                <w:spacing w:val="8"/>
                <w:sz w:val="24"/>
                <w:szCs w:val="24"/>
              </w:rPr>
              <w:t>专业课程中国家级、省级一流课程门数（学年</w:t>
            </w:r>
            <w:r>
              <w:rPr>
                <w:rFonts w:ascii="FangSong_GB2312" w:hAnsi="FangSong_GB2312" w:eastAsia="FangSong_GB2312" w:cs="FangSong_GB2312"/>
                <w:b/>
                <w:bCs/>
                <w:spacing w:val="-13"/>
                <w:sz w:val="24"/>
                <w:szCs w:val="24"/>
              </w:rPr>
              <w:t>）</w:t>
            </w:r>
            <w:r>
              <w:rPr>
                <w:rFonts w:hint="eastAsia" w:ascii="FangSong_GB2312" w:hAnsi="FangSong_GB2312" w:eastAsia="FangSong_GB2312" w:cs="FangSong_GB2312"/>
                <w:b/>
                <w:bCs/>
                <w:spacing w:val="-13"/>
                <w:sz w:val="24"/>
                <w:szCs w:val="24"/>
                <w:lang w:eastAsia="zh-CN"/>
              </w:rPr>
              <w:t>、</w:t>
            </w:r>
            <w:r>
              <w:rPr>
                <w:rFonts w:ascii="FangSong_GB2312" w:hAnsi="FangSong_GB2312" w:eastAsia="FangSong_GB2312" w:cs="FangSong_GB2312"/>
                <w:b/>
                <w:bCs/>
                <w:spacing w:val="8"/>
                <w:sz w:val="24"/>
                <w:szCs w:val="24"/>
              </w:rPr>
              <w:t>专业课教学中具有教授（含副教授）职称的专任教师为本科生授课课时占比（学年）</w:t>
            </w:r>
          </w:p>
        </w:tc>
      </w:tr>
      <w:tr w14:paraId="48CB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58" w:type="dxa"/>
            <w:vMerge w:val="continue"/>
            <w:tcBorders>
              <w:top w:val="nil"/>
            </w:tcBorders>
            <w:vAlign w:val="center"/>
          </w:tcPr>
          <w:p w14:paraId="1948EC25">
            <w:pPr>
              <w:keepNext w:val="0"/>
              <w:keepLines w:val="0"/>
              <w:pageBreakBefore w:val="0"/>
              <w:widowControl/>
              <w:kinsoku w:val="0"/>
              <w:wordWrap/>
              <w:overflowPunct/>
              <w:topLinePunct w:val="0"/>
              <w:autoSpaceDE w:val="0"/>
              <w:autoSpaceDN w:val="0"/>
              <w:bidi w:val="0"/>
              <w:adjustRightInd w:val="0"/>
              <w:snapToGrid w:val="0"/>
              <w:spacing w:line="280" w:lineRule="atLeast"/>
              <w:jc w:val="center"/>
              <w:textAlignment w:val="baseline"/>
              <w:rPr>
                <w:rFonts w:ascii="Arial"/>
                <w:sz w:val="21"/>
                <w:szCs w:val="21"/>
              </w:rPr>
            </w:pPr>
          </w:p>
        </w:tc>
        <w:tc>
          <w:tcPr>
            <w:tcW w:w="2005" w:type="dxa"/>
            <w:vAlign w:val="center"/>
          </w:tcPr>
          <w:p w14:paraId="5316AE73">
            <w:pPr>
              <w:pStyle w:val="6"/>
              <w:keepNext w:val="0"/>
              <w:keepLines w:val="0"/>
              <w:pageBreakBefore w:val="0"/>
              <w:widowControl/>
              <w:kinsoku w:val="0"/>
              <w:wordWrap/>
              <w:overflowPunct/>
              <w:topLinePunct w:val="0"/>
              <w:autoSpaceDE w:val="0"/>
              <w:autoSpaceDN w:val="0"/>
              <w:bidi w:val="0"/>
              <w:adjustRightInd w:val="0"/>
              <w:snapToGrid w:val="0"/>
              <w:spacing w:before="211" w:line="280" w:lineRule="atLeast"/>
              <w:ind w:right="12"/>
              <w:jc w:val="center"/>
              <w:textAlignment w:val="baseline"/>
              <w:rPr>
                <w:sz w:val="21"/>
                <w:szCs w:val="21"/>
              </w:rPr>
            </w:pPr>
            <w:r>
              <w:rPr>
                <w:rFonts w:ascii="Times New Roman" w:hAnsi="Times New Roman" w:eastAsia="Times New Roman" w:cs="Times New Roman"/>
                <w:spacing w:val="-5"/>
                <w:sz w:val="21"/>
                <w:szCs w:val="21"/>
              </w:rPr>
              <w:t>3.2</w:t>
            </w:r>
            <w:r>
              <w:rPr>
                <w:rFonts w:ascii="Times New Roman" w:hAnsi="Times New Roman" w:eastAsia="Times New Roman" w:cs="Times New Roman"/>
                <w:spacing w:val="7"/>
                <w:sz w:val="21"/>
                <w:szCs w:val="21"/>
              </w:rPr>
              <w:t xml:space="preserve">  </w:t>
            </w:r>
            <w:r>
              <w:rPr>
                <w:spacing w:val="-5"/>
                <w:sz w:val="21"/>
                <w:szCs w:val="21"/>
              </w:rPr>
              <w:t>教材建设（</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25"/>
                <w:sz w:val="21"/>
                <w:szCs w:val="21"/>
              </w:rPr>
              <w:t xml:space="preserve"> </w:t>
            </w:r>
            <w:r>
              <w:rPr>
                <w:rFonts w:ascii="Times New Roman" w:hAnsi="Times New Roman" w:eastAsia="Times New Roman" w:cs="Times New Roman"/>
                <w:spacing w:val="-5"/>
                <w:sz w:val="21"/>
                <w:szCs w:val="21"/>
              </w:rPr>
              <w:t>15</w:t>
            </w:r>
            <w:r>
              <w:rPr>
                <w:spacing w:val="-5"/>
                <w:sz w:val="21"/>
                <w:szCs w:val="21"/>
              </w:rPr>
              <w:t>）</w:t>
            </w:r>
          </w:p>
        </w:tc>
        <w:tc>
          <w:tcPr>
            <w:tcW w:w="10305" w:type="dxa"/>
            <w:vAlign w:val="center"/>
          </w:tcPr>
          <w:p w14:paraId="45D30D87">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2" w:right="117"/>
              <w:textAlignment w:val="baseline"/>
              <w:rPr>
                <w:sz w:val="24"/>
                <w:szCs w:val="24"/>
              </w:rPr>
            </w:pPr>
            <w:r>
              <w:rPr>
                <w:spacing w:val="9"/>
                <w:sz w:val="24"/>
                <w:szCs w:val="24"/>
              </w:rPr>
              <w:t>重视教材和教学资料的建设与选用，</w:t>
            </w:r>
            <w:r>
              <w:rPr>
                <w:spacing w:val="-59"/>
                <w:sz w:val="24"/>
                <w:szCs w:val="24"/>
              </w:rPr>
              <w:t xml:space="preserve"> </w:t>
            </w:r>
            <w:r>
              <w:rPr>
                <w:spacing w:val="9"/>
                <w:sz w:val="24"/>
                <w:szCs w:val="24"/>
              </w:rPr>
              <w:t>以及教材内容的更新，并与课程和实践教学要求相适应。采</w:t>
            </w:r>
            <w:r>
              <w:rPr>
                <w:spacing w:val="8"/>
                <w:sz w:val="24"/>
                <w:szCs w:val="24"/>
              </w:rPr>
              <w:t>取的思路、举</w:t>
            </w:r>
            <w:r>
              <w:rPr>
                <w:sz w:val="24"/>
                <w:szCs w:val="24"/>
              </w:rPr>
              <w:t xml:space="preserve"> </w:t>
            </w:r>
            <w:r>
              <w:rPr>
                <w:spacing w:val="9"/>
                <w:sz w:val="24"/>
                <w:szCs w:val="24"/>
              </w:rPr>
              <w:t>措、效果符合学校人才培养的定位和需要，并取得良好的实质效果。</w:t>
            </w:r>
          </w:p>
        </w:tc>
      </w:tr>
    </w:tbl>
    <w:p w14:paraId="1C4321ED">
      <w:pPr>
        <w:rPr>
          <w:rFonts w:ascii="Arial"/>
          <w:sz w:val="21"/>
        </w:rPr>
      </w:pPr>
    </w:p>
    <w:p w14:paraId="0C2C5FD2">
      <w:pPr>
        <w:rPr>
          <w:rFonts w:ascii="Arial" w:hAnsi="Arial" w:eastAsia="Arial" w:cs="Arial"/>
          <w:sz w:val="21"/>
          <w:szCs w:val="21"/>
        </w:rPr>
        <w:sectPr>
          <w:pgSz w:w="16839" w:h="11906"/>
          <w:pgMar w:top="1012" w:right="1237" w:bottom="0" w:left="1327" w:header="0" w:footer="0" w:gutter="0"/>
          <w:cols w:space="720" w:num="1"/>
        </w:sectPr>
      </w:pPr>
    </w:p>
    <w:p w14:paraId="1FE877FD">
      <w:pPr>
        <w:spacing w:before="21"/>
      </w:pPr>
    </w:p>
    <w:tbl>
      <w:tblPr>
        <w:tblStyle w:val="5"/>
        <w:tblW w:w="14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2005"/>
        <w:gridCol w:w="10305"/>
      </w:tblGrid>
      <w:tr w14:paraId="4A2E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58" w:type="dxa"/>
            <w:vAlign w:val="top"/>
          </w:tcPr>
          <w:p w14:paraId="1F24FCC3">
            <w:pPr>
              <w:pStyle w:val="6"/>
              <w:keepNext w:val="0"/>
              <w:keepLines w:val="0"/>
              <w:pageBreakBefore w:val="0"/>
              <w:widowControl/>
              <w:kinsoku w:val="0"/>
              <w:wordWrap/>
              <w:overflowPunct/>
              <w:topLinePunct w:val="0"/>
              <w:autoSpaceDE w:val="0"/>
              <w:autoSpaceDN w:val="0"/>
              <w:bidi w:val="0"/>
              <w:adjustRightInd w:val="0"/>
              <w:snapToGrid w:val="0"/>
              <w:spacing w:before="57" w:line="280" w:lineRule="atLeast"/>
              <w:ind w:right="54" w:rightChars="0"/>
              <w:textAlignment w:val="baseline"/>
              <w:rPr>
                <w:sz w:val="21"/>
                <w:szCs w:val="21"/>
              </w:rPr>
            </w:pPr>
            <w:r>
              <w:rPr>
                <w:b/>
                <w:bCs/>
                <w:spacing w:val="5"/>
                <w:sz w:val="21"/>
                <w:szCs w:val="21"/>
              </w:rPr>
              <w:t>一级指标</w:t>
            </w:r>
            <w:r>
              <w:rPr>
                <w:spacing w:val="1"/>
                <w:sz w:val="21"/>
                <w:szCs w:val="21"/>
              </w:rPr>
              <w:t xml:space="preserve"> </w:t>
            </w:r>
            <w:r>
              <w:rPr>
                <w:b/>
                <w:bCs/>
                <w:spacing w:val="1"/>
                <w:sz w:val="21"/>
                <w:szCs w:val="21"/>
              </w:rPr>
              <w:t>（分值）</w:t>
            </w:r>
          </w:p>
        </w:tc>
        <w:tc>
          <w:tcPr>
            <w:tcW w:w="2005" w:type="dxa"/>
            <w:vAlign w:val="top"/>
          </w:tcPr>
          <w:p w14:paraId="56CB00A7">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165"/>
              <w:textAlignment w:val="baseline"/>
              <w:rPr>
                <w:sz w:val="21"/>
                <w:szCs w:val="21"/>
              </w:rPr>
            </w:pPr>
            <w:r>
              <w:rPr>
                <w:b/>
                <w:bCs/>
                <w:spacing w:val="5"/>
                <w:sz w:val="21"/>
                <w:szCs w:val="21"/>
              </w:rPr>
              <w:t>二级指标（权重）</w:t>
            </w:r>
          </w:p>
        </w:tc>
        <w:tc>
          <w:tcPr>
            <w:tcW w:w="10305" w:type="dxa"/>
            <w:vAlign w:val="top"/>
          </w:tcPr>
          <w:p w14:paraId="63CE73FF">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2942"/>
              <w:textAlignment w:val="baseline"/>
              <w:rPr>
                <w:rFonts w:ascii="FangSong_GB2312" w:hAnsi="FangSong_GB2312" w:eastAsia="FangSong_GB2312" w:cs="FangSong_GB2312"/>
                <w:sz w:val="24"/>
                <w:szCs w:val="24"/>
              </w:rPr>
            </w:pPr>
            <w:r>
              <w:rPr>
                <w:b/>
                <w:bCs/>
                <w:spacing w:val="5"/>
                <w:sz w:val="24"/>
                <w:szCs w:val="24"/>
              </w:rPr>
              <w:t>基本要求及数据采集点（</w:t>
            </w:r>
            <w:r>
              <w:rPr>
                <w:rFonts w:ascii="FangSong_GB2312" w:hAnsi="FangSong_GB2312" w:eastAsia="FangSong_GB2312" w:cs="FangSong_GB2312"/>
                <w:b/>
                <w:bCs/>
                <w:spacing w:val="5"/>
                <w:sz w:val="24"/>
                <w:szCs w:val="24"/>
              </w:rPr>
              <w:t>数据采集点，</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b/>
                <w:bCs/>
                <w:spacing w:val="5"/>
                <w:sz w:val="24"/>
                <w:szCs w:val="24"/>
              </w:rPr>
              <w:t>已加黑）</w:t>
            </w:r>
          </w:p>
        </w:tc>
      </w:tr>
      <w:tr w14:paraId="0779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58" w:type="dxa"/>
            <w:vMerge w:val="restart"/>
            <w:tcBorders>
              <w:bottom w:val="nil"/>
            </w:tcBorders>
            <w:vAlign w:val="top"/>
          </w:tcPr>
          <w:p w14:paraId="52C9FC37">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19EDA939">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10305" w:type="dxa"/>
            <w:vAlign w:val="top"/>
          </w:tcPr>
          <w:p w14:paraId="159A312F">
            <w:pPr>
              <w:keepNext w:val="0"/>
              <w:keepLines w:val="0"/>
              <w:pageBreakBefore w:val="0"/>
              <w:widowControl/>
              <w:kinsoku w:val="0"/>
              <w:wordWrap/>
              <w:overflowPunct/>
              <w:topLinePunct w:val="0"/>
              <w:autoSpaceDE w:val="0"/>
              <w:autoSpaceDN w:val="0"/>
              <w:bidi w:val="0"/>
              <w:adjustRightInd w:val="0"/>
              <w:snapToGrid w:val="0"/>
              <w:spacing w:before="52" w:line="280" w:lineRule="atLeast"/>
              <w:ind w:left="150"/>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自编教材质量和师均数量（</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b/>
                <w:bCs/>
                <w:spacing w:val="5"/>
                <w:sz w:val="24"/>
                <w:szCs w:val="24"/>
              </w:rPr>
              <w:t>自然年</w:t>
            </w:r>
            <w:r>
              <w:rPr>
                <w:rFonts w:ascii="FangSong_GB2312" w:hAnsi="FangSong_GB2312" w:eastAsia="FangSong_GB2312" w:cs="FangSong_GB2312"/>
                <w:b/>
                <w:bCs/>
                <w:spacing w:val="-19"/>
                <w:sz w:val="24"/>
                <w:szCs w:val="24"/>
              </w:rPr>
              <w:t>）</w:t>
            </w:r>
          </w:p>
        </w:tc>
      </w:tr>
      <w:tr w14:paraId="15A8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958" w:type="dxa"/>
            <w:vMerge w:val="continue"/>
            <w:tcBorders>
              <w:top w:val="nil"/>
              <w:bottom w:val="nil"/>
            </w:tcBorders>
            <w:vAlign w:val="top"/>
          </w:tcPr>
          <w:p w14:paraId="405EE5F2">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07E4E803">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729478A7">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7"/>
              <w:jc w:val="right"/>
              <w:textAlignment w:val="baseline"/>
              <w:rPr>
                <w:sz w:val="21"/>
                <w:szCs w:val="21"/>
              </w:rPr>
            </w:pPr>
            <w:r>
              <w:rPr>
                <w:rFonts w:ascii="Times New Roman" w:hAnsi="Times New Roman" w:eastAsia="Times New Roman" w:cs="Times New Roman"/>
                <w:spacing w:val="3"/>
                <w:sz w:val="21"/>
                <w:szCs w:val="21"/>
              </w:rPr>
              <w:t xml:space="preserve">3.3  </w:t>
            </w:r>
            <w:r>
              <w:rPr>
                <w:spacing w:val="3"/>
                <w:sz w:val="21"/>
                <w:szCs w:val="21"/>
              </w:rPr>
              <w:t>实践教学（</w:t>
            </w:r>
            <w:r>
              <w:rPr>
                <w:rFonts w:ascii="Times New Roman" w:hAnsi="Times New Roman" w:eastAsia="Times New Roman" w:cs="Times New Roman"/>
                <w:spacing w:val="3"/>
                <w:sz w:val="21"/>
                <w:szCs w:val="21"/>
              </w:rPr>
              <w:t>0.</w:t>
            </w:r>
            <w:r>
              <w:rPr>
                <w:rFonts w:ascii="Times New Roman" w:hAnsi="Times New Roman" w:eastAsia="Times New Roman" w:cs="Times New Roman"/>
                <w:spacing w:val="-23"/>
                <w:sz w:val="21"/>
                <w:szCs w:val="21"/>
              </w:rPr>
              <w:t xml:space="preserve"> </w:t>
            </w:r>
            <w:r>
              <w:rPr>
                <w:rFonts w:ascii="Times New Roman" w:hAnsi="Times New Roman" w:eastAsia="Times New Roman" w:cs="Times New Roman"/>
                <w:spacing w:val="3"/>
                <w:sz w:val="21"/>
                <w:szCs w:val="21"/>
              </w:rPr>
              <w:t>1</w:t>
            </w:r>
            <w:r>
              <w:rPr>
                <w:spacing w:val="3"/>
                <w:sz w:val="21"/>
                <w:szCs w:val="21"/>
              </w:rPr>
              <w:t>）</w:t>
            </w:r>
          </w:p>
        </w:tc>
        <w:tc>
          <w:tcPr>
            <w:tcW w:w="10305" w:type="dxa"/>
            <w:vAlign w:val="top"/>
          </w:tcPr>
          <w:p w14:paraId="4E131BB6">
            <w:pPr>
              <w:pStyle w:val="6"/>
              <w:keepNext w:val="0"/>
              <w:keepLines w:val="0"/>
              <w:pageBreakBefore w:val="0"/>
              <w:widowControl/>
              <w:kinsoku w:val="0"/>
              <w:wordWrap/>
              <w:overflowPunct/>
              <w:topLinePunct w:val="0"/>
              <w:autoSpaceDE w:val="0"/>
              <w:autoSpaceDN w:val="0"/>
              <w:bidi w:val="0"/>
              <w:adjustRightInd w:val="0"/>
              <w:snapToGrid w:val="0"/>
              <w:spacing w:before="51" w:line="280" w:lineRule="atLeast"/>
              <w:ind w:left="129" w:right="117" w:hanging="16"/>
              <w:textAlignment w:val="baseline"/>
              <w:rPr>
                <w:sz w:val="24"/>
                <w:szCs w:val="24"/>
              </w:rPr>
            </w:pPr>
            <w:r>
              <w:rPr>
                <w:spacing w:val="10"/>
                <w:sz w:val="24"/>
                <w:szCs w:val="24"/>
              </w:rPr>
              <w:t>有与本专业理论教学和学习成果要求相适应的实践教学体系与毕业论文（设计）</w:t>
            </w:r>
            <w:r>
              <w:rPr>
                <w:spacing w:val="9"/>
                <w:sz w:val="24"/>
                <w:szCs w:val="24"/>
              </w:rPr>
              <w:t>。实践教学学分数占总学分数</w:t>
            </w:r>
            <w:r>
              <w:rPr>
                <w:sz w:val="24"/>
                <w:szCs w:val="24"/>
              </w:rPr>
              <w:t xml:space="preserve"> </w:t>
            </w:r>
            <w:r>
              <w:rPr>
                <w:spacing w:val="8"/>
                <w:sz w:val="24"/>
                <w:szCs w:val="24"/>
              </w:rPr>
              <w:t>的比例符合教育部关于本科实践教学的相关要求。</w:t>
            </w:r>
          </w:p>
          <w:p w14:paraId="48F51511">
            <w:pPr>
              <w:keepNext w:val="0"/>
              <w:keepLines w:val="0"/>
              <w:pageBreakBefore w:val="0"/>
              <w:widowControl/>
              <w:kinsoku w:val="0"/>
              <w:wordWrap/>
              <w:overflowPunct/>
              <w:topLinePunct w:val="0"/>
              <w:autoSpaceDE w:val="0"/>
              <w:autoSpaceDN w:val="0"/>
              <w:bidi w:val="0"/>
              <w:adjustRightInd w:val="0"/>
              <w:snapToGrid w:val="0"/>
              <w:spacing w:before="33" w:line="280" w:lineRule="atLeast"/>
              <w:ind w:left="125" w:right="109" w:hanging="16"/>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是否有直接为本专业教学使用的实验教学示范中心、虚拟仿真实验教学示范中心（时点</w:t>
            </w:r>
            <w:r>
              <w:rPr>
                <w:rFonts w:ascii="FangSong_GB2312" w:hAnsi="FangSong_GB2312" w:eastAsia="FangSong_GB2312" w:cs="FangSong_GB2312"/>
                <w:b/>
                <w:bCs/>
                <w:spacing w:val="-111"/>
                <w:sz w:val="24"/>
                <w:szCs w:val="24"/>
              </w:rPr>
              <w:t>）</w:t>
            </w:r>
            <w:r>
              <w:rPr>
                <w:rFonts w:hint="eastAsia" w:ascii="FangSong_GB2312" w:hAnsi="FangSong_GB2312" w:eastAsia="FangSong_GB2312" w:cs="FangSong_GB2312"/>
                <w:b/>
                <w:bCs/>
                <w:spacing w:val="-111"/>
                <w:sz w:val="24"/>
                <w:szCs w:val="24"/>
                <w:lang w:eastAsia="zh-CN"/>
              </w:rPr>
              <w:t>、</w:t>
            </w:r>
            <w:r>
              <w:rPr>
                <w:rFonts w:ascii="FangSong_GB2312" w:hAnsi="FangSong_GB2312" w:eastAsia="FangSong_GB2312" w:cs="FangSong_GB2312"/>
                <w:b/>
                <w:bCs/>
                <w:spacing w:val="9"/>
                <w:sz w:val="24"/>
                <w:szCs w:val="24"/>
              </w:rPr>
              <w:t>集中性实践教学环节和实验教学总学分占专业总学分比重（学年</w:t>
            </w:r>
            <w:r>
              <w:rPr>
                <w:rFonts w:ascii="FangSong_GB2312" w:hAnsi="FangSong_GB2312" w:eastAsia="FangSong_GB2312" w:cs="FangSong_GB2312"/>
                <w:b/>
                <w:bCs/>
                <w:spacing w:val="-20"/>
                <w:sz w:val="24"/>
                <w:szCs w:val="24"/>
              </w:rPr>
              <w:t>）</w:t>
            </w:r>
          </w:p>
        </w:tc>
      </w:tr>
      <w:tr w14:paraId="68A3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58" w:type="dxa"/>
            <w:vMerge w:val="continue"/>
            <w:tcBorders>
              <w:top w:val="nil"/>
              <w:bottom w:val="nil"/>
            </w:tcBorders>
            <w:vAlign w:val="top"/>
          </w:tcPr>
          <w:p w14:paraId="373998E5">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29E678B0">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70A22EF2">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7"/>
              <w:jc w:val="right"/>
              <w:textAlignment w:val="baseline"/>
              <w:rPr>
                <w:sz w:val="21"/>
                <w:szCs w:val="21"/>
              </w:rPr>
            </w:pPr>
            <w:r>
              <w:rPr>
                <w:rFonts w:ascii="Times New Roman" w:hAnsi="Times New Roman" w:eastAsia="Times New Roman" w:cs="Times New Roman"/>
                <w:spacing w:val="3"/>
                <w:sz w:val="21"/>
                <w:szCs w:val="21"/>
              </w:rPr>
              <w:t xml:space="preserve">3.4  </w:t>
            </w:r>
            <w:r>
              <w:rPr>
                <w:spacing w:val="3"/>
                <w:sz w:val="21"/>
                <w:szCs w:val="21"/>
              </w:rPr>
              <w:t>毕业论文（</w:t>
            </w:r>
            <w:r>
              <w:rPr>
                <w:rFonts w:ascii="Times New Roman" w:hAnsi="Times New Roman" w:eastAsia="Times New Roman" w:cs="Times New Roman"/>
                <w:spacing w:val="3"/>
                <w:sz w:val="21"/>
                <w:szCs w:val="21"/>
              </w:rPr>
              <w:t>0.</w:t>
            </w:r>
            <w:r>
              <w:rPr>
                <w:rFonts w:ascii="Times New Roman" w:hAnsi="Times New Roman" w:eastAsia="Times New Roman" w:cs="Times New Roman"/>
                <w:spacing w:val="-23"/>
                <w:sz w:val="21"/>
                <w:szCs w:val="21"/>
              </w:rPr>
              <w:t xml:space="preserve"> </w:t>
            </w:r>
            <w:r>
              <w:rPr>
                <w:rFonts w:ascii="Times New Roman" w:hAnsi="Times New Roman" w:eastAsia="Times New Roman" w:cs="Times New Roman"/>
                <w:spacing w:val="3"/>
                <w:sz w:val="21"/>
                <w:szCs w:val="21"/>
              </w:rPr>
              <w:t>1</w:t>
            </w:r>
            <w:r>
              <w:rPr>
                <w:spacing w:val="3"/>
                <w:sz w:val="21"/>
                <w:szCs w:val="21"/>
              </w:rPr>
              <w:t>）</w:t>
            </w:r>
          </w:p>
        </w:tc>
        <w:tc>
          <w:tcPr>
            <w:tcW w:w="10305" w:type="dxa"/>
            <w:vAlign w:val="top"/>
          </w:tcPr>
          <w:p w14:paraId="49CEAF53">
            <w:pPr>
              <w:pStyle w:val="6"/>
              <w:keepNext w:val="0"/>
              <w:keepLines w:val="0"/>
              <w:pageBreakBefore w:val="0"/>
              <w:widowControl/>
              <w:kinsoku w:val="0"/>
              <w:wordWrap/>
              <w:overflowPunct/>
              <w:topLinePunct w:val="0"/>
              <w:autoSpaceDE w:val="0"/>
              <w:autoSpaceDN w:val="0"/>
              <w:bidi w:val="0"/>
              <w:adjustRightInd w:val="0"/>
              <w:snapToGrid w:val="0"/>
              <w:spacing w:before="53" w:line="280" w:lineRule="atLeast"/>
              <w:ind w:left="125" w:right="117" w:hanging="8"/>
              <w:textAlignment w:val="baseline"/>
              <w:rPr>
                <w:sz w:val="24"/>
                <w:szCs w:val="24"/>
              </w:rPr>
            </w:pPr>
            <w:r>
              <w:rPr>
                <w:spacing w:val="10"/>
                <w:sz w:val="24"/>
                <w:szCs w:val="24"/>
              </w:rPr>
              <w:t>毕业设计（论文）选题结合生产和社会实际、教师科研，体现人才培养目</w:t>
            </w:r>
            <w:r>
              <w:rPr>
                <w:spacing w:val="9"/>
                <w:sz w:val="24"/>
                <w:szCs w:val="24"/>
              </w:rPr>
              <w:t>标的综合训练要求，难度、工作量适</w:t>
            </w:r>
            <w:r>
              <w:rPr>
                <w:spacing w:val="-7"/>
                <w:sz w:val="24"/>
                <w:szCs w:val="24"/>
              </w:rPr>
              <w:t>当。</w:t>
            </w:r>
          </w:p>
          <w:p w14:paraId="62ED55FD">
            <w:pPr>
              <w:keepNext w:val="0"/>
              <w:keepLines w:val="0"/>
              <w:pageBreakBefore w:val="0"/>
              <w:widowControl/>
              <w:kinsoku w:val="0"/>
              <w:wordWrap/>
              <w:overflowPunct/>
              <w:topLinePunct w:val="0"/>
              <w:autoSpaceDE w:val="0"/>
              <w:autoSpaceDN w:val="0"/>
              <w:bidi w:val="0"/>
              <w:adjustRightInd w:val="0"/>
              <w:snapToGrid w:val="0"/>
              <w:spacing w:before="30" w:line="280" w:lineRule="atLeast"/>
              <w:ind w:left="119"/>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毕业设计在毕业设计（论文）</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b/>
                <w:bCs/>
                <w:spacing w:val="5"/>
                <w:sz w:val="24"/>
                <w:szCs w:val="24"/>
              </w:rPr>
              <w:t>中的占比（学年）</w:t>
            </w:r>
            <w:r>
              <w:rPr>
                <w:rFonts w:hint="eastAsia" w:ascii="FangSong_GB2312" w:hAnsi="FangSong_GB2312" w:eastAsia="FangSong_GB2312" w:cs="FangSong_GB2312"/>
                <w:b/>
                <w:bCs/>
                <w:spacing w:val="5"/>
                <w:sz w:val="24"/>
                <w:szCs w:val="24"/>
                <w:lang w:eastAsia="zh-CN"/>
              </w:rPr>
              <w:t>、</w:t>
            </w:r>
            <w:r>
              <w:rPr>
                <w:rFonts w:ascii="FangSong_GB2312" w:hAnsi="FangSong_GB2312" w:eastAsia="FangSong_GB2312" w:cs="FangSong_GB2312"/>
                <w:b/>
                <w:bCs/>
                <w:spacing w:val="8"/>
                <w:sz w:val="24"/>
                <w:szCs w:val="24"/>
              </w:rPr>
              <w:t>企业或行业专家指导毕业设计数量占全部毕业设计（论文）的比例（学年）</w:t>
            </w:r>
            <w:r>
              <w:rPr>
                <w:rFonts w:hint="eastAsia" w:ascii="FangSong_GB2312" w:hAnsi="FangSong_GB2312" w:eastAsia="FangSong_GB2312" w:cs="FangSong_GB2312"/>
                <w:b/>
                <w:bCs/>
                <w:spacing w:val="8"/>
                <w:sz w:val="24"/>
                <w:szCs w:val="24"/>
                <w:lang w:eastAsia="zh-CN"/>
              </w:rPr>
              <w:t>、</w:t>
            </w:r>
            <w:r>
              <w:rPr>
                <w:rFonts w:ascii="FangSong_GB2312" w:hAnsi="FangSong_GB2312" w:eastAsia="FangSong_GB2312" w:cs="FangSong_GB2312"/>
                <w:b/>
                <w:bCs/>
                <w:spacing w:val="9"/>
                <w:sz w:val="24"/>
                <w:szCs w:val="24"/>
              </w:rPr>
              <w:t>毕业综合训练课题数在社会实践中完成比例（学</w:t>
            </w:r>
            <w:r>
              <w:rPr>
                <w:rFonts w:ascii="FangSong_GB2312" w:hAnsi="FangSong_GB2312" w:eastAsia="FangSong_GB2312" w:cs="FangSong_GB2312"/>
                <w:b/>
                <w:bCs/>
                <w:spacing w:val="8"/>
                <w:sz w:val="24"/>
                <w:szCs w:val="24"/>
              </w:rPr>
              <w:t>年</w:t>
            </w:r>
            <w:r>
              <w:rPr>
                <w:rFonts w:ascii="FangSong_GB2312" w:hAnsi="FangSong_GB2312" w:eastAsia="FangSong_GB2312" w:cs="FangSong_GB2312"/>
                <w:b/>
                <w:bCs/>
                <w:spacing w:val="-20"/>
                <w:sz w:val="24"/>
                <w:szCs w:val="24"/>
              </w:rPr>
              <w:t>）</w:t>
            </w:r>
          </w:p>
        </w:tc>
      </w:tr>
      <w:tr w14:paraId="5A29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58" w:type="dxa"/>
            <w:vMerge w:val="continue"/>
            <w:tcBorders>
              <w:top w:val="nil"/>
            </w:tcBorders>
            <w:vAlign w:val="top"/>
          </w:tcPr>
          <w:p w14:paraId="7F3036C5">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17EF4A4C">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38C666A8">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5"/>
              <w:jc w:val="right"/>
              <w:textAlignment w:val="baseline"/>
              <w:rPr>
                <w:sz w:val="21"/>
                <w:szCs w:val="21"/>
              </w:rPr>
            </w:pPr>
            <w:r>
              <w:rPr>
                <w:rFonts w:ascii="Times New Roman" w:hAnsi="Times New Roman" w:eastAsia="Times New Roman" w:cs="Times New Roman"/>
                <w:spacing w:val="5"/>
                <w:sz w:val="21"/>
                <w:szCs w:val="21"/>
              </w:rPr>
              <w:t xml:space="preserve">3.5  </w:t>
            </w:r>
            <w:r>
              <w:rPr>
                <w:spacing w:val="5"/>
                <w:sz w:val="21"/>
                <w:szCs w:val="21"/>
              </w:rPr>
              <w:t>培养模式（</w:t>
            </w:r>
            <w:r>
              <w:rPr>
                <w:rFonts w:ascii="Times New Roman" w:hAnsi="Times New Roman" w:eastAsia="Times New Roman" w:cs="Times New Roman"/>
                <w:spacing w:val="5"/>
                <w:sz w:val="21"/>
                <w:szCs w:val="21"/>
              </w:rPr>
              <w:t>0.4</w:t>
            </w:r>
            <w:r>
              <w:rPr>
                <w:spacing w:val="5"/>
                <w:sz w:val="21"/>
                <w:szCs w:val="21"/>
              </w:rPr>
              <w:t>）</w:t>
            </w:r>
          </w:p>
        </w:tc>
        <w:tc>
          <w:tcPr>
            <w:tcW w:w="10305" w:type="dxa"/>
            <w:vAlign w:val="top"/>
          </w:tcPr>
          <w:p w14:paraId="79E071E9">
            <w:pPr>
              <w:pStyle w:val="6"/>
              <w:keepNext w:val="0"/>
              <w:keepLines w:val="0"/>
              <w:pageBreakBefore w:val="0"/>
              <w:widowControl/>
              <w:kinsoku w:val="0"/>
              <w:wordWrap/>
              <w:overflowPunct/>
              <w:topLinePunct w:val="0"/>
              <w:autoSpaceDE w:val="0"/>
              <w:autoSpaceDN w:val="0"/>
              <w:bidi w:val="0"/>
              <w:adjustRightInd w:val="0"/>
              <w:snapToGrid w:val="0"/>
              <w:spacing w:before="54" w:line="280" w:lineRule="atLeast"/>
              <w:ind w:left="109" w:right="117" w:firstLine="3"/>
              <w:textAlignment w:val="baseline"/>
              <w:rPr>
                <w:rFonts w:ascii="FangSong_GB2312" w:hAnsi="FangSong_GB2312" w:eastAsia="FangSong_GB2312" w:cs="FangSong_GB2312"/>
                <w:sz w:val="24"/>
                <w:szCs w:val="24"/>
              </w:rPr>
            </w:pPr>
            <w:r>
              <w:rPr>
                <w:spacing w:val="10"/>
                <w:sz w:val="24"/>
                <w:szCs w:val="24"/>
              </w:rPr>
              <w:t>积极进行各类专业建设或专项改革项目，探索人才培养模式的改革与创新。积极探</w:t>
            </w:r>
            <w:r>
              <w:rPr>
                <w:spacing w:val="9"/>
                <w:sz w:val="24"/>
                <w:szCs w:val="24"/>
              </w:rPr>
              <w:t>索教学理念、教学方法、教</w:t>
            </w:r>
            <w:r>
              <w:rPr>
                <w:sz w:val="24"/>
                <w:szCs w:val="24"/>
              </w:rPr>
              <w:t xml:space="preserve"> </w:t>
            </w:r>
            <w:r>
              <w:rPr>
                <w:spacing w:val="10"/>
                <w:sz w:val="24"/>
                <w:szCs w:val="24"/>
              </w:rPr>
              <w:t>学手段及人才培养模式的改革与创新，产学研协同育人、人才培养国际化等符合专业人才</w:t>
            </w:r>
            <w:r>
              <w:rPr>
                <w:spacing w:val="9"/>
                <w:sz w:val="24"/>
                <w:szCs w:val="24"/>
              </w:rPr>
              <w:t>培养的定位和要求。</w:t>
            </w:r>
            <w:r>
              <w:rPr>
                <w:sz w:val="24"/>
                <w:szCs w:val="24"/>
              </w:rPr>
              <w:t xml:space="preserve"> </w:t>
            </w:r>
            <w:r>
              <w:rPr>
                <w:rFonts w:ascii="FangSong_GB2312" w:hAnsi="FangSong_GB2312" w:eastAsia="FangSong_GB2312" w:cs="FangSong_GB2312"/>
                <w:b/>
                <w:bCs/>
                <w:spacing w:val="8"/>
                <w:sz w:val="24"/>
                <w:szCs w:val="24"/>
              </w:rPr>
              <w:t>是否国家级省级一流专业、六卓越一拔尖专业（国家）、认</w:t>
            </w:r>
            <w:r>
              <w:rPr>
                <w:rFonts w:ascii="FangSong_GB2312" w:hAnsi="FangSong_GB2312" w:eastAsia="FangSong_GB2312" w:cs="FangSong_GB2312"/>
                <w:b/>
                <w:bCs/>
                <w:spacing w:val="7"/>
                <w:sz w:val="24"/>
                <w:szCs w:val="24"/>
              </w:rPr>
              <w:t>证专业</w:t>
            </w:r>
            <w:r>
              <w:rPr>
                <w:rFonts w:ascii="FangSong_GB2312" w:hAnsi="FangSong_GB2312" w:eastAsia="FangSong_GB2312" w:cs="FangSong_GB2312"/>
                <w:b/>
                <w:bCs/>
                <w:spacing w:val="8"/>
                <w:sz w:val="24"/>
                <w:szCs w:val="24"/>
              </w:rPr>
              <w:t>是否有与企业长期合作的产学合作平台或校企共建专业</w:t>
            </w:r>
          </w:p>
        </w:tc>
      </w:tr>
      <w:tr w14:paraId="39AF7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58" w:type="dxa"/>
            <w:vMerge w:val="restart"/>
            <w:tcBorders>
              <w:bottom w:val="nil"/>
            </w:tcBorders>
            <w:vAlign w:val="top"/>
          </w:tcPr>
          <w:p w14:paraId="0BD51CCC">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2DE5EF4B">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30E36916">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1B560E2E">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5CBD028D">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3"/>
              <w:jc w:val="center"/>
              <w:textAlignment w:val="baseline"/>
              <w:rPr>
                <w:sz w:val="21"/>
                <w:szCs w:val="21"/>
              </w:rPr>
            </w:pPr>
            <w:r>
              <w:rPr>
                <w:rFonts w:ascii="Times New Roman" w:hAnsi="Times New Roman" w:eastAsia="Times New Roman" w:cs="Times New Roman"/>
                <w:spacing w:val="1"/>
                <w:sz w:val="21"/>
                <w:szCs w:val="21"/>
              </w:rPr>
              <w:t>4.</w:t>
            </w:r>
            <w:r>
              <w:rPr>
                <w:spacing w:val="1"/>
                <w:sz w:val="21"/>
                <w:szCs w:val="21"/>
              </w:rPr>
              <w:t>培养效果（</w:t>
            </w:r>
            <w:r>
              <w:rPr>
                <w:rFonts w:hint="eastAsia" w:ascii="Times New Roman" w:hAnsi="Times New Roman" w:cs="Times New Roman"/>
                <w:spacing w:val="1"/>
                <w:sz w:val="21"/>
                <w:szCs w:val="21"/>
                <w:lang w:val="en-US" w:eastAsia="zh-CN"/>
              </w:rPr>
              <w:t>10</w:t>
            </w:r>
            <w:r>
              <w:rPr>
                <w:rFonts w:ascii="Times New Roman" w:hAnsi="Times New Roman" w:eastAsia="Times New Roman" w:cs="Times New Roman"/>
                <w:spacing w:val="16"/>
                <w:w w:val="101"/>
                <w:sz w:val="21"/>
                <w:szCs w:val="21"/>
              </w:rPr>
              <w:t xml:space="preserve"> </w:t>
            </w:r>
            <w:r>
              <w:rPr>
                <w:spacing w:val="1"/>
                <w:sz w:val="21"/>
                <w:szCs w:val="21"/>
              </w:rPr>
              <w:t>分）</w:t>
            </w:r>
          </w:p>
        </w:tc>
        <w:tc>
          <w:tcPr>
            <w:tcW w:w="2005" w:type="dxa"/>
            <w:vAlign w:val="top"/>
          </w:tcPr>
          <w:p w14:paraId="1E2BB76C">
            <w:pPr>
              <w:pStyle w:val="6"/>
              <w:keepNext w:val="0"/>
              <w:keepLines w:val="0"/>
              <w:pageBreakBefore w:val="0"/>
              <w:widowControl/>
              <w:kinsoku w:val="0"/>
              <w:wordWrap/>
              <w:overflowPunct/>
              <w:topLinePunct w:val="0"/>
              <w:autoSpaceDE w:val="0"/>
              <w:autoSpaceDN w:val="0"/>
              <w:bidi w:val="0"/>
              <w:adjustRightInd w:val="0"/>
              <w:snapToGrid w:val="0"/>
              <w:spacing w:before="211" w:line="280" w:lineRule="atLeast"/>
              <w:ind w:right="10"/>
              <w:jc w:val="right"/>
              <w:textAlignment w:val="baseline"/>
              <w:rPr>
                <w:sz w:val="21"/>
                <w:szCs w:val="21"/>
              </w:rPr>
            </w:pPr>
            <w:r>
              <w:rPr>
                <w:rFonts w:ascii="Times New Roman" w:hAnsi="Times New Roman" w:eastAsia="Times New Roman" w:cs="Times New Roman"/>
                <w:spacing w:val="-7"/>
                <w:sz w:val="21"/>
                <w:szCs w:val="21"/>
              </w:rPr>
              <w:t>4.</w:t>
            </w:r>
            <w:r>
              <w:rPr>
                <w:rFonts w:ascii="Times New Roman" w:hAnsi="Times New Roman" w:eastAsia="Times New Roman" w:cs="Times New Roman"/>
                <w:spacing w:val="-19"/>
                <w:sz w:val="21"/>
                <w:szCs w:val="21"/>
              </w:rPr>
              <w:t xml:space="preserve"> </w:t>
            </w:r>
            <w:r>
              <w:rPr>
                <w:rFonts w:ascii="Times New Roman" w:hAnsi="Times New Roman" w:eastAsia="Times New Roman" w:cs="Times New Roman"/>
                <w:spacing w:val="-7"/>
                <w:sz w:val="21"/>
                <w:szCs w:val="21"/>
              </w:rPr>
              <w:t>1</w:t>
            </w:r>
            <w:r>
              <w:rPr>
                <w:rFonts w:ascii="Times New Roman" w:hAnsi="Times New Roman" w:eastAsia="Times New Roman" w:cs="Times New Roman"/>
                <w:spacing w:val="8"/>
                <w:sz w:val="21"/>
                <w:szCs w:val="21"/>
              </w:rPr>
              <w:t xml:space="preserve">  </w:t>
            </w:r>
            <w:r>
              <w:rPr>
                <w:spacing w:val="-7"/>
                <w:sz w:val="21"/>
                <w:szCs w:val="21"/>
              </w:rPr>
              <w:t>毕业要求（</w:t>
            </w:r>
            <w:r>
              <w:rPr>
                <w:rFonts w:ascii="Times New Roman" w:hAnsi="Times New Roman" w:eastAsia="Times New Roman" w:cs="Times New Roman"/>
                <w:spacing w:val="-7"/>
                <w:sz w:val="21"/>
                <w:szCs w:val="21"/>
              </w:rPr>
              <w:t>0.</w:t>
            </w:r>
            <w:r>
              <w:rPr>
                <w:rFonts w:ascii="Times New Roman" w:hAnsi="Times New Roman" w:eastAsia="Times New Roman" w:cs="Times New Roman"/>
                <w:spacing w:val="-25"/>
                <w:sz w:val="21"/>
                <w:szCs w:val="21"/>
              </w:rPr>
              <w:t xml:space="preserve"> </w:t>
            </w:r>
            <w:r>
              <w:rPr>
                <w:rFonts w:ascii="Times New Roman" w:hAnsi="Times New Roman" w:eastAsia="Times New Roman" w:cs="Times New Roman"/>
                <w:spacing w:val="-7"/>
                <w:sz w:val="21"/>
                <w:szCs w:val="21"/>
              </w:rPr>
              <w:t>15</w:t>
            </w:r>
            <w:r>
              <w:rPr>
                <w:spacing w:val="-7"/>
                <w:sz w:val="21"/>
                <w:szCs w:val="21"/>
              </w:rPr>
              <w:t>）</w:t>
            </w:r>
          </w:p>
        </w:tc>
        <w:tc>
          <w:tcPr>
            <w:tcW w:w="10305" w:type="dxa"/>
            <w:vAlign w:val="top"/>
          </w:tcPr>
          <w:p w14:paraId="19EF9BEF">
            <w:pPr>
              <w:pStyle w:val="6"/>
              <w:keepNext w:val="0"/>
              <w:keepLines w:val="0"/>
              <w:pageBreakBefore w:val="0"/>
              <w:widowControl/>
              <w:kinsoku w:val="0"/>
              <w:wordWrap/>
              <w:overflowPunct/>
              <w:topLinePunct w:val="0"/>
              <w:autoSpaceDE w:val="0"/>
              <w:autoSpaceDN w:val="0"/>
              <w:bidi w:val="0"/>
              <w:adjustRightInd w:val="0"/>
              <w:snapToGrid w:val="0"/>
              <w:spacing w:before="56" w:line="280" w:lineRule="atLeast"/>
              <w:ind w:left="113" w:right="117"/>
              <w:textAlignment w:val="baseline"/>
              <w:rPr>
                <w:sz w:val="24"/>
                <w:szCs w:val="24"/>
              </w:rPr>
            </w:pPr>
            <w:r>
              <w:rPr>
                <w:spacing w:val="10"/>
                <w:sz w:val="24"/>
                <w:szCs w:val="24"/>
              </w:rPr>
              <w:t>专业有明确、公开、可衡量的毕业要求与学习成果</w:t>
            </w:r>
            <w:r>
              <w:rPr>
                <w:spacing w:val="15"/>
                <w:sz w:val="24"/>
                <w:szCs w:val="24"/>
              </w:rPr>
              <w:t>，</w:t>
            </w:r>
            <w:r>
              <w:rPr>
                <w:spacing w:val="9"/>
                <w:sz w:val="24"/>
                <w:szCs w:val="24"/>
              </w:rPr>
              <w:t>且能够体现专业特色；所覆盖的内容符合专业</w:t>
            </w:r>
            <w:r>
              <w:rPr>
                <w:sz w:val="24"/>
                <w:szCs w:val="24"/>
              </w:rPr>
              <w:t xml:space="preserve"> </w:t>
            </w:r>
            <w:r>
              <w:rPr>
                <w:spacing w:val="7"/>
                <w:sz w:val="24"/>
                <w:szCs w:val="24"/>
              </w:rPr>
              <w:t>人才培养的定位。</w:t>
            </w:r>
          </w:p>
        </w:tc>
      </w:tr>
      <w:tr w14:paraId="7351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58" w:type="dxa"/>
            <w:vMerge w:val="continue"/>
            <w:tcBorders>
              <w:top w:val="nil"/>
              <w:bottom w:val="nil"/>
            </w:tcBorders>
            <w:vAlign w:val="top"/>
          </w:tcPr>
          <w:p w14:paraId="54680E0C">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14A01650">
            <w:pPr>
              <w:pStyle w:val="6"/>
              <w:keepNext w:val="0"/>
              <w:keepLines w:val="0"/>
              <w:pageBreakBefore w:val="0"/>
              <w:widowControl/>
              <w:kinsoku w:val="0"/>
              <w:wordWrap/>
              <w:overflowPunct/>
              <w:topLinePunct w:val="0"/>
              <w:autoSpaceDE w:val="0"/>
              <w:autoSpaceDN w:val="0"/>
              <w:bidi w:val="0"/>
              <w:adjustRightInd w:val="0"/>
              <w:snapToGrid w:val="0"/>
              <w:spacing w:before="184" w:line="280" w:lineRule="atLeast"/>
              <w:ind w:right="17"/>
              <w:jc w:val="right"/>
              <w:textAlignment w:val="baseline"/>
              <w:rPr>
                <w:sz w:val="21"/>
                <w:szCs w:val="21"/>
              </w:rPr>
            </w:pPr>
            <w:r>
              <w:rPr>
                <w:rFonts w:ascii="Times New Roman" w:hAnsi="Times New Roman" w:eastAsia="Times New Roman" w:cs="Times New Roman"/>
                <w:spacing w:val="1"/>
                <w:sz w:val="21"/>
                <w:szCs w:val="21"/>
              </w:rPr>
              <w:t xml:space="preserve">4.2   </w:t>
            </w:r>
            <w:r>
              <w:rPr>
                <w:spacing w:val="1"/>
                <w:sz w:val="21"/>
                <w:szCs w:val="21"/>
              </w:rPr>
              <w:t>目标达成（</w:t>
            </w:r>
            <w:r>
              <w:rPr>
                <w:rFonts w:ascii="Times New Roman" w:hAnsi="Times New Roman" w:eastAsia="Times New Roman" w:cs="Times New Roman"/>
                <w:spacing w:val="1"/>
                <w:sz w:val="21"/>
                <w:szCs w:val="21"/>
              </w:rPr>
              <w:t>0.3</w:t>
            </w:r>
            <w:r>
              <w:rPr>
                <w:spacing w:val="1"/>
                <w:sz w:val="21"/>
                <w:szCs w:val="21"/>
              </w:rPr>
              <w:t>）</w:t>
            </w:r>
          </w:p>
        </w:tc>
        <w:tc>
          <w:tcPr>
            <w:tcW w:w="10305" w:type="dxa"/>
            <w:vAlign w:val="top"/>
          </w:tcPr>
          <w:p w14:paraId="76CEF10A">
            <w:pPr>
              <w:pStyle w:val="6"/>
              <w:keepNext w:val="0"/>
              <w:keepLines w:val="0"/>
              <w:pageBreakBefore w:val="0"/>
              <w:widowControl/>
              <w:kinsoku w:val="0"/>
              <w:wordWrap/>
              <w:overflowPunct/>
              <w:topLinePunct w:val="0"/>
              <w:autoSpaceDE w:val="0"/>
              <w:autoSpaceDN w:val="0"/>
              <w:bidi w:val="0"/>
              <w:adjustRightInd w:val="0"/>
              <w:snapToGrid w:val="0"/>
              <w:spacing w:before="56" w:line="280" w:lineRule="atLeast"/>
              <w:ind w:left="113"/>
              <w:textAlignment w:val="baseline"/>
              <w:rPr>
                <w:sz w:val="24"/>
                <w:szCs w:val="24"/>
              </w:rPr>
            </w:pPr>
            <w:r>
              <w:rPr>
                <w:spacing w:val="10"/>
                <w:sz w:val="24"/>
                <w:szCs w:val="24"/>
              </w:rPr>
              <w:t>专业学习成果能支撑本专业培养目标的达成；有目标达</w:t>
            </w:r>
            <w:r>
              <w:rPr>
                <w:spacing w:val="9"/>
                <w:sz w:val="24"/>
                <w:szCs w:val="24"/>
              </w:rPr>
              <w:t>成评价体系，并能够对自身学习成果达成进行评价。</w:t>
            </w:r>
          </w:p>
        </w:tc>
      </w:tr>
      <w:tr w14:paraId="6C68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58" w:type="dxa"/>
            <w:vMerge w:val="continue"/>
            <w:tcBorders>
              <w:top w:val="nil"/>
              <w:bottom w:val="nil"/>
            </w:tcBorders>
            <w:vAlign w:val="top"/>
          </w:tcPr>
          <w:p w14:paraId="6AD43924">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300AB643">
            <w:pPr>
              <w:pStyle w:val="6"/>
              <w:keepNext w:val="0"/>
              <w:keepLines w:val="0"/>
              <w:pageBreakBefore w:val="0"/>
              <w:widowControl/>
              <w:kinsoku w:val="0"/>
              <w:wordWrap/>
              <w:overflowPunct/>
              <w:topLinePunct w:val="0"/>
              <w:autoSpaceDE w:val="0"/>
              <w:autoSpaceDN w:val="0"/>
              <w:bidi w:val="0"/>
              <w:adjustRightInd w:val="0"/>
              <w:snapToGrid w:val="0"/>
              <w:spacing w:before="183" w:line="280" w:lineRule="atLeast"/>
              <w:ind w:left="106"/>
              <w:textAlignment w:val="baseline"/>
              <w:rPr>
                <w:sz w:val="21"/>
                <w:szCs w:val="21"/>
              </w:rPr>
            </w:pPr>
            <w:r>
              <w:rPr>
                <w:rFonts w:ascii="Times New Roman" w:hAnsi="Times New Roman" w:eastAsia="Times New Roman" w:cs="Times New Roman"/>
                <w:spacing w:val="5"/>
                <w:sz w:val="21"/>
                <w:szCs w:val="21"/>
              </w:rPr>
              <w:t xml:space="preserve">4.3  </w:t>
            </w:r>
            <w:r>
              <w:rPr>
                <w:spacing w:val="5"/>
                <w:sz w:val="21"/>
                <w:szCs w:val="21"/>
              </w:rPr>
              <w:t>创新创业</w:t>
            </w:r>
          </w:p>
        </w:tc>
        <w:tc>
          <w:tcPr>
            <w:tcW w:w="10305" w:type="dxa"/>
            <w:vAlign w:val="top"/>
          </w:tcPr>
          <w:p w14:paraId="221BDD4E">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5"/>
              <w:textAlignment w:val="baseline"/>
              <w:rPr>
                <w:rFonts w:ascii="楷体" w:hAnsi="楷体" w:eastAsia="楷体" w:cs="楷体"/>
                <w:sz w:val="24"/>
                <w:szCs w:val="24"/>
              </w:rPr>
            </w:pPr>
            <w:r>
              <w:rPr>
                <w:spacing w:val="10"/>
                <w:sz w:val="24"/>
                <w:szCs w:val="24"/>
              </w:rPr>
              <w:t>建有创新创业教育体系，在校生创新创业活动、成</w:t>
            </w:r>
            <w:r>
              <w:rPr>
                <w:spacing w:val="9"/>
                <w:sz w:val="24"/>
                <w:szCs w:val="24"/>
              </w:rPr>
              <w:t>果与发展态势符合专业人才培养的定位与目标。</w:t>
            </w:r>
          </w:p>
        </w:tc>
      </w:tr>
      <w:tr w14:paraId="55EF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958" w:type="dxa"/>
            <w:vMerge w:val="continue"/>
            <w:tcBorders>
              <w:top w:val="nil"/>
            </w:tcBorders>
            <w:vAlign w:val="top"/>
          </w:tcPr>
          <w:p w14:paraId="202FEE8B">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0ACF237D">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2FA8F863">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0"/>
              <w:jc w:val="right"/>
              <w:textAlignment w:val="baseline"/>
              <w:rPr>
                <w:sz w:val="21"/>
                <w:szCs w:val="21"/>
              </w:rPr>
            </w:pPr>
            <w:r>
              <w:rPr>
                <w:rFonts w:ascii="Times New Roman" w:hAnsi="Times New Roman" w:eastAsia="Times New Roman" w:cs="Times New Roman"/>
                <w:spacing w:val="-3"/>
                <w:sz w:val="21"/>
                <w:szCs w:val="21"/>
              </w:rPr>
              <w:t>4.4</w:t>
            </w:r>
            <w:r>
              <w:rPr>
                <w:rFonts w:ascii="Times New Roman" w:hAnsi="Times New Roman" w:eastAsia="Times New Roman" w:cs="Times New Roman"/>
                <w:spacing w:val="10"/>
                <w:sz w:val="21"/>
                <w:szCs w:val="21"/>
              </w:rPr>
              <w:t xml:space="preserve">  </w:t>
            </w:r>
            <w:r>
              <w:rPr>
                <w:spacing w:val="-3"/>
                <w:sz w:val="21"/>
                <w:szCs w:val="21"/>
              </w:rPr>
              <w:t>学生指导（</w:t>
            </w:r>
            <w:r>
              <w:rPr>
                <w:rFonts w:ascii="Times New Roman" w:hAnsi="Times New Roman" w:eastAsia="Times New Roman" w:cs="Times New Roman"/>
                <w:spacing w:val="-3"/>
                <w:sz w:val="21"/>
                <w:szCs w:val="21"/>
              </w:rPr>
              <w:t>0.25</w:t>
            </w:r>
            <w:r>
              <w:rPr>
                <w:spacing w:val="-3"/>
                <w:sz w:val="21"/>
                <w:szCs w:val="21"/>
              </w:rPr>
              <w:t>）</w:t>
            </w:r>
          </w:p>
        </w:tc>
        <w:tc>
          <w:tcPr>
            <w:tcW w:w="10305" w:type="dxa"/>
            <w:vAlign w:val="top"/>
          </w:tcPr>
          <w:p w14:paraId="027CC3EF">
            <w:pPr>
              <w:pStyle w:val="6"/>
              <w:keepNext w:val="0"/>
              <w:keepLines w:val="0"/>
              <w:pageBreakBefore w:val="0"/>
              <w:widowControl/>
              <w:kinsoku w:val="0"/>
              <w:wordWrap/>
              <w:overflowPunct/>
              <w:topLinePunct w:val="0"/>
              <w:autoSpaceDE w:val="0"/>
              <w:autoSpaceDN w:val="0"/>
              <w:bidi w:val="0"/>
              <w:adjustRightInd w:val="0"/>
              <w:snapToGrid w:val="0"/>
              <w:spacing w:before="57" w:line="280" w:lineRule="atLeast"/>
              <w:ind w:left="112" w:right="117" w:firstLine="8"/>
              <w:textAlignment w:val="baseline"/>
              <w:rPr>
                <w:sz w:val="24"/>
                <w:szCs w:val="24"/>
              </w:rPr>
            </w:pPr>
            <w:r>
              <w:rPr>
                <w:spacing w:val="10"/>
                <w:sz w:val="24"/>
                <w:szCs w:val="24"/>
              </w:rPr>
              <w:t>能持续跟踪学生在整个学业过程中的表现，对学生进行学习指导</w:t>
            </w:r>
            <w:r>
              <w:rPr>
                <w:spacing w:val="9"/>
                <w:sz w:val="24"/>
                <w:szCs w:val="24"/>
              </w:rPr>
              <w:t>、职业规划、就业创业指导、心理辅导等，制度和措施完善并得到有效执行，能够保证学生毕业时满足专业制订的学习成果要求。</w:t>
            </w:r>
          </w:p>
          <w:p w14:paraId="4E40013D">
            <w:pPr>
              <w:keepNext w:val="0"/>
              <w:keepLines w:val="0"/>
              <w:pageBreakBefore w:val="0"/>
              <w:widowControl/>
              <w:kinsoku w:val="0"/>
              <w:wordWrap/>
              <w:overflowPunct/>
              <w:topLinePunct w:val="0"/>
              <w:autoSpaceDE w:val="0"/>
              <w:autoSpaceDN w:val="0"/>
              <w:bidi w:val="0"/>
              <w:adjustRightInd w:val="0"/>
              <w:snapToGrid w:val="0"/>
              <w:spacing w:before="30" w:line="280" w:lineRule="atLeast"/>
              <w:ind w:left="126"/>
              <w:textAlignment w:val="baseline"/>
              <w:rPr>
                <w:rFonts w:hint="eastAsia" w:ascii="FangSong_GB2312" w:hAnsi="FangSong_GB2312" w:eastAsia="FangSong_GB2312" w:cs="FangSong_GB2312"/>
                <w:sz w:val="24"/>
                <w:szCs w:val="24"/>
                <w:lang w:eastAsia="zh-CN"/>
              </w:rPr>
            </w:pPr>
            <w:r>
              <w:rPr>
                <w:rFonts w:ascii="FangSong_GB2312" w:hAnsi="FangSong_GB2312" w:eastAsia="FangSong_GB2312" w:cs="FangSong_GB2312"/>
                <w:b/>
                <w:bCs/>
                <w:spacing w:val="9"/>
                <w:sz w:val="24"/>
                <w:szCs w:val="24"/>
              </w:rPr>
              <w:t>生均学科竞赛获奖、本科生创新活动、技术竞赛获奖、文艺体育竞赛</w:t>
            </w:r>
            <w:r>
              <w:rPr>
                <w:rFonts w:ascii="FangSong_GB2312" w:hAnsi="FangSong_GB2312" w:eastAsia="FangSong_GB2312" w:cs="FangSong_GB2312"/>
                <w:b/>
                <w:bCs/>
                <w:spacing w:val="8"/>
                <w:sz w:val="24"/>
                <w:szCs w:val="24"/>
              </w:rPr>
              <w:t>获奖（学年</w:t>
            </w:r>
            <w:r>
              <w:rPr>
                <w:rFonts w:ascii="FangSong_GB2312" w:hAnsi="FangSong_GB2312" w:eastAsia="FangSong_GB2312" w:cs="FangSong_GB2312"/>
                <w:b/>
                <w:bCs/>
                <w:spacing w:val="-20"/>
                <w:sz w:val="24"/>
                <w:szCs w:val="24"/>
              </w:rPr>
              <w:t>）</w:t>
            </w:r>
            <w:r>
              <w:rPr>
                <w:rFonts w:hint="eastAsia" w:ascii="FangSong_GB2312" w:hAnsi="FangSong_GB2312" w:eastAsia="FangSong_GB2312" w:cs="FangSong_GB2312"/>
                <w:b/>
                <w:bCs/>
                <w:spacing w:val="-20"/>
                <w:sz w:val="24"/>
                <w:szCs w:val="24"/>
                <w:lang w:eastAsia="zh-CN"/>
              </w:rPr>
              <w:t>、</w:t>
            </w:r>
          </w:p>
        </w:tc>
      </w:tr>
    </w:tbl>
    <w:p w14:paraId="4FDC1878">
      <w:pPr>
        <w:rPr>
          <w:rFonts w:ascii="Arial"/>
          <w:sz w:val="21"/>
        </w:rPr>
      </w:pPr>
    </w:p>
    <w:p w14:paraId="0A5B0D87">
      <w:pPr>
        <w:rPr>
          <w:rFonts w:ascii="Arial" w:hAnsi="Arial" w:eastAsia="Arial" w:cs="Arial"/>
          <w:sz w:val="21"/>
          <w:szCs w:val="21"/>
        </w:rPr>
        <w:sectPr>
          <w:pgSz w:w="16839" w:h="11906"/>
          <w:pgMar w:top="1012" w:right="1237" w:bottom="0" w:left="1327" w:header="0" w:footer="0" w:gutter="0"/>
          <w:cols w:space="720" w:num="1"/>
        </w:sectPr>
      </w:pPr>
    </w:p>
    <w:tbl>
      <w:tblPr>
        <w:tblStyle w:val="5"/>
        <w:tblW w:w="14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2005"/>
        <w:gridCol w:w="10305"/>
      </w:tblGrid>
      <w:tr w14:paraId="3C09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58" w:type="dxa"/>
            <w:vAlign w:val="top"/>
          </w:tcPr>
          <w:p w14:paraId="32950601">
            <w:pPr>
              <w:pStyle w:val="6"/>
              <w:keepNext w:val="0"/>
              <w:keepLines w:val="0"/>
              <w:pageBreakBefore w:val="0"/>
              <w:widowControl/>
              <w:kinsoku w:val="0"/>
              <w:wordWrap/>
              <w:overflowPunct/>
              <w:topLinePunct w:val="0"/>
              <w:autoSpaceDE w:val="0"/>
              <w:autoSpaceDN w:val="0"/>
              <w:bidi w:val="0"/>
              <w:adjustRightInd w:val="0"/>
              <w:snapToGrid w:val="0"/>
              <w:spacing w:before="57" w:line="280" w:lineRule="atLeast"/>
              <w:ind w:right="54" w:rightChars="0"/>
              <w:textAlignment w:val="baseline"/>
              <w:rPr>
                <w:sz w:val="21"/>
                <w:szCs w:val="21"/>
              </w:rPr>
            </w:pPr>
            <w:r>
              <w:rPr>
                <w:b/>
                <w:bCs/>
                <w:spacing w:val="5"/>
                <w:sz w:val="21"/>
                <w:szCs w:val="21"/>
              </w:rPr>
              <w:t>一级指标</w:t>
            </w:r>
            <w:r>
              <w:rPr>
                <w:spacing w:val="1"/>
                <w:sz w:val="21"/>
                <w:szCs w:val="21"/>
              </w:rPr>
              <w:t xml:space="preserve"> </w:t>
            </w:r>
            <w:r>
              <w:rPr>
                <w:b/>
                <w:bCs/>
                <w:spacing w:val="1"/>
                <w:sz w:val="21"/>
                <w:szCs w:val="21"/>
              </w:rPr>
              <w:t>（分值）</w:t>
            </w:r>
          </w:p>
        </w:tc>
        <w:tc>
          <w:tcPr>
            <w:tcW w:w="2005" w:type="dxa"/>
            <w:vAlign w:val="top"/>
          </w:tcPr>
          <w:p w14:paraId="78E3BE4C">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165"/>
              <w:textAlignment w:val="baseline"/>
              <w:rPr>
                <w:sz w:val="21"/>
                <w:szCs w:val="21"/>
              </w:rPr>
            </w:pPr>
            <w:r>
              <w:rPr>
                <w:b/>
                <w:bCs/>
                <w:spacing w:val="5"/>
                <w:sz w:val="21"/>
                <w:szCs w:val="21"/>
              </w:rPr>
              <w:t>二级指标（权重）</w:t>
            </w:r>
          </w:p>
        </w:tc>
        <w:tc>
          <w:tcPr>
            <w:tcW w:w="10305" w:type="dxa"/>
            <w:vAlign w:val="top"/>
          </w:tcPr>
          <w:p w14:paraId="3882D841">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left="2942"/>
              <w:textAlignment w:val="baseline"/>
              <w:rPr>
                <w:rFonts w:ascii="FangSong_GB2312" w:hAnsi="FangSong_GB2312" w:eastAsia="FangSong_GB2312" w:cs="FangSong_GB2312"/>
                <w:sz w:val="21"/>
                <w:szCs w:val="21"/>
              </w:rPr>
            </w:pPr>
            <w:r>
              <w:rPr>
                <w:b/>
                <w:bCs/>
                <w:spacing w:val="5"/>
                <w:sz w:val="21"/>
                <w:szCs w:val="21"/>
              </w:rPr>
              <w:t>基本要求及数据采集点（</w:t>
            </w:r>
            <w:r>
              <w:rPr>
                <w:rFonts w:ascii="FangSong_GB2312" w:hAnsi="FangSong_GB2312" w:eastAsia="FangSong_GB2312" w:cs="FangSong_GB2312"/>
                <w:b/>
                <w:bCs/>
                <w:spacing w:val="5"/>
                <w:sz w:val="21"/>
                <w:szCs w:val="21"/>
              </w:rPr>
              <w:t>数据采集点，</w:t>
            </w:r>
            <w:r>
              <w:rPr>
                <w:rFonts w:ascii="FangSong_GB2312" w:hAnsi="FangSong_GB2312" w:eastAsia="FangSong_GB2312" w:cs="FangSong_GB2312"/>
                <w:spacing w:val="-37"/>
                <w:sz w:val="21"/>
                <w:szCs w:val="21"/>
              </w:rPr>
              <w:t xml:space="preserve"> </w:t>
            </w:r>
            <w:r>
              <w:rPr>
                <w:rFonts w:ascii="FangSong_GB2312" w:hAnsi="FangSong_GB2312" w:eastAsia="FangSong_GB2312" w:cs="FangSong_GB2312"/>
                <w:b/>
                <w:bCs/>
                <w:spacing w:val="5"/>
                <w:sz w:val="21"/>
                <w:szCs w:val="21"/>
              </w:rPr>
              <w:t>已加黑）</w:t>
            </w:r>
          </w:p>
        </w:tc>
      </w:tr>
      <w:tr w14:paraId="5DF3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58" w:type="dxa"/>
            <w:vMerge w:val="restart"/>
            <w:tcBorders>
              <w:bottom w:val="nil"/>
            </w:tcBorders>
            <w:vAlign w:val="top"/>
          </w:tcPr>
          <w:p w14:paraId="648B0C92">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06E95896">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10305" w:type="dxa"/>
            <w:vAlign w:val="top"/>
          </w:tcPr>
          <w:p w14:paraId="4FCDE26E">
            <w:pPr>
              <w:keepNext w:val="0"/>
              <w:keepLines w:val="0"/>
              <w:pageBreakBefore w:val="0"/>
              <w:widowControl/>
              <w:kinsoku w:val="0"/>
              <w:wordWrap/>
              <w:overflowPunct/>
              <w:topLinePunct w:val="0"/>
              <w:autoSpaceDE w:val="0"/>
              <w:autoSpaceDN w:val="0"/>
              <w:bidi w:val="0"/>
              <w:adjustRightInd w:val="0"/>
              <w:snapToGrid w:val="0"/>
              <w:spacing w:before="68" w:line="280" w:lineRule="atLeast"/>
              <w:ind w:left="125" w:right="1362"/>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6"/>
                <w:sz w:val="24"/>
                <w:szCs w:val="24"/>
              </w:rPr>
              <w:t>生均发表论文数、作品、专利数（学年）</w:t>
            </w:r>
            <w:r>
              <w:rPr>
                <w:rFonts w:hint="eastAsia" w:ascii="FangSong_GB2312" w:hAnsi="FangSong_GB2312" w:eastAsia="FangSong_GB2312" w:cs="FangSong_GB2312"/>
                <w:b/>
                <w:bCs/>
                <w:spacing w:val="6"/>
                <w:sz w:val="24"/>
                <w:szCs w:val="24"/>
                <w:lang w:eastAsia="zh-CN"/>
              </w:rPr>
              <w:t>、</w:t>
            </w:r>
            <w:r>
              <w:rPr>
                <w:rFonts w:ascii="FangSong_GB2312" w:hAnsi="FangSong_GB2312" w:eastAsia="FangSong_GB2312" w:cs="FangSong_GB2312"/>
                <w:sz w:val="24"/>
                <w:szCs w:val="24"/>
              </w:rPr>
              <w:t xml:space="preserve"> </w:t>
            </w:r>
            <w:r>
              <w:rPr>
                <w:rFonts w:ascii="FangSong_GB2312" w:hAnsi="FangSong_GB2312" w:eastAsia="FangSong_GB2312" w:cs="FangSong_GB2312"/>
                <w:b/>
                <w:bCs/>
                <w:spacing w:val="7"/>
                <w:sz w:val="24"/>
                <w:szCs w:val="24"/>
              </w:rPr>
              <w:t>学生参加大学生创新创业训练计划比例（学年</w:t>
            </w:r>
            <w:r>
              <w:rPr>
                <w:rFonts w:ascii="FangSong_GB2312" w:hAnsi="FangSong_GB2312" w:eastAsia="FangSong_GB2312" w:cs="FangSong_GB2312"/>
                <w:b/>
                <w:bCs/>
                <w:spacing w:val="-7"/>
                <w:sz w:val="24"/>
                <w:szCs w:val="24"/>
              </w:rPr>
              <w:t>）</w:t>
            </w:r>
          </w:p>
        </w:tc>
      </w:tr>
      <w:tr w14:paraId="0A04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58" w:type="dxa"/>
            <w:vMerge w:val="continue"/>
            <w:tcBorders>
              <w:top w:val="nil"/>
            </w:tcBorders>
            <w:vAlign w:val="top"/>
          </w:tcPr>
          <w:p w14:paraId="26F475B9">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590B3CEC">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3F6F609C">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7"/>
              <w:jc w:val="right"/>
              <w:textAlignment w:val="baseline"/>
              <w:rPr>
                <w:sz w:val="21"/>
                <w:szCs w:val="21"/>
              </w:rPr>
            </w:pPr>
            <w:r>
              <w:rPr>
                <w:rFonts w:ascii="Times New Roman" w:hAnsi="Times New Roman" w:eastAsia="Times New Roman" w:cs="Times New Roman"/>
                <w:spacing w:val="5"/>
                <w:sz w:val="21"/>
                <w:szCs w:val="21"/>
              </w:rPr>
              <w:t xml:space="preserve">4.5  </w:t>
            </w:r>
            <w:r>
              <w:rPr>
                <w:spacing w:val="5"/>
                <w:sz w:val="21"/>
                <w:szCs w:val="21"/>
              </w:rPr>
              <w:t>毕业发展（</w:t>
            </w:r>
            <w:r>
              <w:rPr>
                <w:rFonts w:ascii="Times New Roman" w:hAnsi="Times New Roman" w:eastAsia="Times New Roman" w:cs="Times New Roman"/>
                <w:spacing w:val="5"/>
                <w:sz w:val="21"/>
                <w:szCs w:val="21"/>
              </w:rPr>
              <w:t>0.3</w:t>
            </w:r>
            <w:r>
              <w:rPr>
                <w:spacing w:val="5"/>
                <w:sz w:val="21"/>
                <w:szCs w:val="21"/>
              </w:rPr>
              <w:t>）</w:t>
            </w:r>
          </w:p>
        </w:tc>
        <w:tc>
          <w:tcPr>
            <w:tcW w:w="10305" w:type="dxa"/>
            <w:vAlign w:val="top"/>
          </w:tcPr>
          <w:p w14:paraId="7E7E1963">
            <w:pPr>
              <w:pStyle w:val="6"/>
              <w:keepNext w:val="0"/>
              <w:keepLines w:val="0"/>
              <w:pageBreakBefore w:val="0"/>
              <w:widowControl/>
              <w:kinsoku w:val="0"/>
              <w:wordWrap/>
              <w:overflowPunct/>
              <w:topLinePunct w:val="0"/>
              <w:autoSpaceDE w:val="0"/>
              <w:autoSpaceDN w:val="0"/>
              <w:bidi w:val="0"/>
              <w:adjustRightInd w:val="0"/>
              <w:snapToGrid w:val="0"/>
              <w:spacing w:before="52" w:line="280" w:lineRule="atLeast"/>
              <w:ind w:left="117"/>
              <w:textAlignment w:val="baseline"/>
              <w:rPr>
                <w:sz w:val="24"/>
                <w:szCs w:val="24"/>
              </w:rPr>
            </w:pPr>
            <w:r>
              <w:rPr>
                <w:spacing w:val="9"/>
                <w:sz w:val="24"/>
                <w:szCs w:val="24"/>
              </w:rPr>
              <w:t>毕业生的去向与就业符合专业人才培养的定位与目标。</w:t>
            </w:r>
          </w:p>
          <w:p w14:paraId="0C9A85F7">
            <w:pPr>
              <w:keepNext w:val="0"/>
              <w:keepLines w:val="0"/>
              <w:pageBreakBefore w:val="0"/>
              <w:widowControl/>
              <w:kinsoku w:val="0"/>
              <w:wordWrap/>
              <w:overflowPunct/>
              <w:topLinePunct w:val="0"/>
              <w:autoSpaceDE w:val="0"/>
              <w:autoSpaceDN w:val="0"/>
              <w:bidi w:val="0"/>
              <w:adjustRightInd w:val="0"/>
              <w:snapToGrid w:val="0"/>
              <w:spacing w:before="66" w:line="280" w:lineRule="atLeast"/>
              <w:ind w:left="118" w:right="9" w:hanging="1"/>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11"/>
                <w:sz w:val="24"/>
                <w:szCs w:val="24"/>
              </w:rPr>
              <w:t>应届毕业生就业率（去向落实率</w:t>
            </w:r>
            <w:r>
              <w:rPr>
                <w:rFonts w:ascii="FangSong_GB2312" w:hAnsi="FangSong_GB2312" w:eastAsia="FangSong_GB2312" w:cs="FangSong_GB2312"/>
                <w:b/>
                <w:bCs/>
                <w:spacing w:val="-23"/>
                <w:sz w:val="24"/>
                <w:szCs w:val="24"/>
              </w:rPr>
              <w:t>）（</w:t>
            </w:r>
            <w:r>
              <w:rPr>
                <w:rFonts w:ascii="FangSong_GB2312" w:hAnsi="FangSong_GB2312" w:eastAsia="FangSong_GB2312" w:cs="FangSong_GB2312"/>
                <w:b/>
                <w:bCs/>
                <w:spacing w:val="11"/>
                <w:sz w:val="24"/>
                <w:szCs w:val="24"/>
              </w:rPr>
              <w:t>应届就业人数/应届毕业生数</w:t>
            </w:r>
            <w:r>
              <w:rPr>
                <w:rFonts w:ascii="FangSong_GB2312" w:hAnsi="FangSong_GB2312" w:eastAsia="FangSong_GB2312" w:cs="FangSong_GB2312"/>
                <w:b/>
                <w:bCs/>
                <w:spacing w:val="-23"/>
                <w:sz w:val="24"/>
                <w:szCs w:val="24"/>
              </w:rPr>
              <w:t>）</w:t>
            </w:r>
            <w:r>
              <w:rPr>
                <w:rFonts w:hint="eastAsia" w:ascii="FangSong_GB2312" w:hAnsi="FangSong_GB2312" w:eastAsia="FangSong_GB2312" w:cs="FangSong_GB2312"/>
                <w:b/>
                <w:bCs/>
                <w:spacing w:val="-23"/>
                <w:sz w:val="24"/>
                <w:szCs w:val="24"/>
                <w:lang w:eastAsia="zh-CN"/>
              </w:rPr>
              <w:t>、</w:t>
            </w:r>
            <w:r>
              <w:rPr>
                <w:rFonts w:ascii="FangSong_GB2312" w:hAnsi="FangSong_GB2312" w:eastAsia="FangSong_GB2312" w:cs="FangSong_GB2312"/>
                <w:sz w:val="24"/>
                <w:szCs w:val="24"/>
              </w:rPr>
              <w:t xml:space="preserve"> </w:t>
            </w:r>
            <w:r>
              <w:rPr>
                <w:rFonts w:ascii="FangSong_GB2312" w:hAnsi="FangSong_GB2312" w:eastAsia="FangSong_GB2312" w:cs="FangSong_GB2312"/>
                <w:b/>
                <w:bCs/>
                <w:spacing w:val="8"/>
                <w:sz w:val="24"/>
                <w:szCs w:val="24"/>
              </w:rPr>
              <w:t>毕业生协议就业率及变化情况（逐年升高或逐年下降）、升学率</w:t>
            </w:r>
            <w:r>
              <w:rPr>
                <w:rFonts w:hint="eastAsia" w:ascii="FangSong_GB2312" w:hAnsi="FangSong_GB2312" w:eastAsia="FangSong_GB2312" w:cs="FangSong_GB2312"/>
                <w:spacing w:val="8"/>
                <w:sz w:val="24"/>
                <w:szCs w:val="24"/>
                <w:lang w:eastAsia="zh-CN"/>
              </w:rPr>
              <w:t>、</w:t>
            </w:r>
            <w:r>
              <w:rPr>
                <w:rFonts w:ascii="FangSong_GB2312" w:hAnsi="FangSong_GB2312" w:eastAsia="FangSong_GB2312" w:cs="FangSong_GB2312"/>
                <w:b/>
                <w:bCs/>
                <w:spacing w:val="7"/>
                <w:sz w:val="24"/>
                <w:szCs w:val="24"/>
              </w:rPr>
              <w:t>职业达成度（毕业生毕业</w:t>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b/>
                <w:bCs/>
                <w:spacing w:val="7"/>
                <w:sz w:val="24"/>
                <w:szCs w:val="24"/>
              </w:rPr>
              <w:t>5</w:t>
            </w:r>
            <w:r>
              <w:rPr>
                <w:rFonts w:ascii="FangSong_GB2312" w:hAnsi="FangSong_GB2312" w:eastAsia="FangSong_GB2312" w:cs="FangSong_GB2312"/>
                <w:spacing w:val="-37"/>
                <w:sz w:val="24"/>
                <w:szCs w:val="24"/>
              </w:rPr>
              <w:t xml:space="preserve"> </w:t>
            </w:r>
            <w:r>
              <w:rPr>
                <w:rFonts w:ascii="FangSong_GB2312" w:hAnsi="FangSong_GB2312" w:eastAsia="FangSong_GB2312" w:cs="FangSong_GB2312"/>
                <w:b/>
                <w:bCs/>
                <w:spacing w:val="7"/>
                <w:sz w:val="24"/>
                <w:szCs w:val="24"/>
              </w:rPr>
              <w:t>年后工作与专业相关度、就业现状满意度、总体职业能力达成</w:t>
            </w:r>
            <w:r>
              <w:rPr>
                <w:rFonts w:ascii="FangSong_GB2312" w:hAnsi="FangSong_GB2312" w:eastAsia="FangSong_GB2312" w:cs="FangSong_GB2312"/>
                <w:b/>
                <w:bCs/>
                <w:spacing w:val="6"/>
                <w:sz w:val="24"/>
                <w:szCs w:val="24"/>
              </w:rPr>
              <w:t>度</w:t>
            </w:r>
          </w:p>
        </w:tc>
      </w:tr>
      <w:tr w14:paraId="4A94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1958" w:type="dxa"/>
            <w:vMerge w:val="restart"/>
            <w:tcBorders>
              <w:bottom w:val="nil"/>
            </w:tcBorders>
            <w:vAlign w:val="top"/>
          </w:tcPr>
          <w:p w14:paraId="7AD38FDF">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1299DB02">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1C26C8B8">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66E7154B">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3871932D">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474A67F6">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6B79B4F4">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72B32143">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54B6705B">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72499133">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left="117" w:right="220"/>
              <w:textAlignment w:val="baseline"/>
              <w:rPr>
                <w:sz w:val="21"/>
                <w:szCs w:val="21"/>
              </w:rPr>
            </w:pPr>
            <w:r>
              <w:rPr>
                <w:rFonts w:ascii="Times New Roman" w:hAnsi="Times New Roman" w:eastAsia="Times New Roman" w:cs="Times New Roman"/>
                <w:spacing w:val="7"/>
                <w:sz w:val="21"/>
                <w:szCs w:val="21"/>
              </w:rPr>
              <w:t>5.</w:t>
            </w:r>
            <w:r>
              <w:rPr>
                <w:spacing w:val="7"/>
                <w:sz w:val="21"/>
                <w:szCs w:val="21"/>
              </w:rPr>
              <w:t>师资队伍与教学</w:t>
            </w:r>
            <w:r>
              <w:rPr>
                <w:sz w:val="21"/>
                <w:szCs w:val="21"/>
              </w:rPr>
              <w:t xml:space="preserve"> </w:t>
            </w:r>
            <w:r>
              <w:rPr>
                <w:spacing w:val="3"/>
                <w:sz w:val="21"/>
                <w:szCs w:val="21"/>
              </w:rPr>
              <w:t>投入（</w:t>
            </w:r>
            <w:r>
              <w:rPr>
                <w:rFonts w:hint="eastAsia" w:ascii="Times New Roman" w:hAnsi="Times New Roman" w:cs="Times New Roman"/>
                <w:spacing w:val="3"/>
                <w:sz w:val="21"/>
                <w:szCs w:val="21"/>
                <w:lang w:val="en-US" w:eastAsia="zh-CN"/>
              </w:rPr>
              <w:t>15</w:t>
            </w:r>
            <w:r>
              <w:rPr>
                <w:spacing w:val="3"/>
                <w:sz w:val="21"/>
                <w:szCs w:val="21"/>
              </w:rPr>
              <w:t>分）</w:t>
            </w:r>
          </w:p>
        </w:tc>
        <w:tc>
          <w:tcPr>
            <w:tcW w:w="2005" w:type="dxa"/>
            <w:vAlign w:val="top"/>
          </w:tcPr>
          <w:p w14:paraId="703723F5">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3BB6DC94">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2583CBB0">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028246F7">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0F58DD97">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0"/>
              <w:jc w:val="right"/>
              <w:textAlignment w:val="baseline"/>
              <w:rPr>
                <w:sz w:val="21"/>
                <w:szCs w:val="21"/>
              </w:rPr>
            </w:pPr>
            <w:r>
              <w:rPr>
                <w:rFonts w:ascii="Times New Roman" w:hAnsi="Times New Roman" w:eastAsia="Times New Roman" w:cs="Times New Roman"/>
                <w:spacing w:val="-5"/>
                <w:sz w:val="21"/>
                <w:szCs w:val="21"/>
              </w:rPr>
              <w:t>5.</w:t>
            </w:r>
            <w:r>
              <w:rPr>
                <w:rFonts w:ascii="Times New Roman" w:hAnsi="Times New Roman" w:eastAsia="Times New Roman" w:cs="Times New Roman"/>
                <w:spacing w:val="-25"/>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7"/>
                <w:sz w:val="21"/>
                <w:szCs w:val="21"/>
              </w:rPr>
              <w:t xml:space="preserve">  </w:t>
            </w:r>
            <w:r>
              <w:rPr>
                <w:spacing w:val="-5"/>
                <w:sz w:val="21"/>
                <w:szCs w:val="21"/>
              </w:rPr>
              <w:t>师资情况（</w:t>
            </w:r>
            <w:r>
              <w:rPr>
                <w:rFonts w:ascii="Times New Roman" w:hAnsi="Times New Roman" w:eastAsia="Times New Roman" w:cs="Times New Roman"/>
                <w:spacing w:val="-5"/>
                <w:sz w:val="21"/>
                <w:szCs w:val="21"/>
              </w:rPr>
              <w:t>0.45</w:t>
            </w:r>
            <w:r>
              <w:rPr>
                <w:spacing w:val="-5"/>
                <w:sz w:val="21"/>
                <w:szCs w:val="21"/>
              </w:rPr>
              <w:t>）</w:t>
            </w:r>
          </w:p>
        </w:tc>
        <w:tc>
          <w:tcPr>
            <w:tcW w:w="10305" w:type="dxa"/>
            <w:vAlign w:val="top"/>
          </w:tcPr>
          <w:p w14:paraId="5667F3D4">
            <w:pPr>
              <w:pStyle w:val="6"/>
              <w:keepNext w:val="0"/>
              <w:keepLines w:val="0"/>
              <w:pageBreakBefore w:val="0"/>
              <w:widowControl/>
              <w:kinsoku w:val="0"/>
              <w:wordWrap/>
              <w:overflowPunct/>
              <w:topLinePunct w:val="0"/>
              <w:autoSpaceDE w:val="0"/>
              <w:autoSpaceDN w:val="0"/>
              <w:bidi w:val="0"/>
              <w:adjustRightInd w:val="0"/>
              <w:snapToGrid w:val="0"/>
              <w:spacing w:before="53" w:line="280" w:lineRule="atLeast"/>
              <w:ind w:left="113" w:right="117"/>
              <w:jc w:val="both"/>
              <w:textAlignment w:val="baseline"/>
              <w:rPr>
                <w:sz w:val="24"/>
                <w:szCs w:val="24"/>
              </w:rPr>
            </w:pPr>
            <w:r>
              <w:rPr>
                <w:spacing w:val="10"/>
                <w:sz w:val="24"/>
                <w:szCs w:val="24"/>
              </w:rPr>
              <w:t>专业教师数量足够，结构合理，教学能力、学术水平满足教学需要并能够有效保</w:t>
            </w:r>
            <w:r>
              <w:rPr>
                <w:spacing w:val="9"/>
                <w:sz w:val="24"/>
                <w:szCs w:val="24"/>
              </w:rPr>
              <w:t>证课程体系实施和学生学习成</w:t>
            </w:r>
            <w:r>
              <w:rPr>
                <w:sz w:val="24"/>
                <w:szCs w:val="24"/>
              </w:rPr>
              <w:t xml:space="preserve"> </w:t>
            </w:r>
            <w:r>
              <w:rPr>
                <w:spacing w:val="10"/>
                <w:sz w:val="24"/>
                <w:szCs w:val="24"/>
              </w:rPr>
              <w:t>果的达成，且有国内外同行及行业专家参与教学活动。专业带头人的学术水平、</w:t>
            </w:r>
            <w:r>
              <w:rPr>
                <w:spacing w:val="9"/>
                <w:sz w:val="24"/>
                <w:szCs w:val="24"/>
              </w:rPr>
              <w:t>在本领域的影响力符合学校和</w:t>
            </w:r>
            <w:r>
              <w:rPr>
                <w:sz w:val="24"/>
                <w:szCs w:val="24"/>
              </w:rPr>
              <w:t xml:space="preserve"> </w:t>
            </w:r>
            <w:r>
              <w:rPr>
                <w:spacing w:val="8"/>
                <w:sz w:val="24"/>
                <w:szCs w:val="24"/>
              </w:rPr>
              <w:t>专业人才培养的定位与目标。</w:t>
            </w:r>
          </w:p>
          <w:p w14:paraId="3C3D09AD">
            <w:pPr>
              <w:keepNext w:val="0"/>
              <w:keepLines w:val="0"/>
              <w:pageBreakBefore w:val="0"/>
              <w:widowControl/>
              <w:kinsoku w:val="0"/>
              <w:wordWrap/>
              <w:overflowPunct/>
              <w:topLinePunct w:val="0"/>
              <w:autoSpaceDE w:val="0"/>
              <w:autoSpaceDN w:val="0"/>
              <w:bidi w:val="0"/>
              <w:adjustRightInd w:val="0"/>
              <w:snapToGrid w:val="0"/>
              <w:spacing w:before="33" w:line="280" w:lineRule="atLeast"/>
              <w:ind w:left="112"/>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9"/>
                <w:sz w:val="24"/>
                <w:szCs w:val="24"/>
              </w:rPr>
              <w:t>本专业的生师比（专业学生数/专任教师数</w:t>
            </w:r>
            <w:r>
              <w:rPr>
                <w:rFonts w:ascii="FangSong_GB2312" w:hAnsi="FangSong_GB2312" w:eastAsia="FangSong_GB2312" w:cs="FangSong_GB2312"/>
                <w:b/>
                <w:bCs/>
                <w:spacing w:val="-12"/>
                <w:sz w:val="24"/>
                <w:szCs w:val="24"/>
              </w:rPr>
              <w:t>）（</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b/>
                <w:bCs/>
                <w:spacing w:val="9"/>
                <w:sz w:val="24"/>
                <w:szCs w:val="24"/>
              </w:rPr>
              <w:t>时点</w:t>
            </w:r>
            <w:r>
              <w:rPr>
                <w:rFonts w:ascii="FangSong_GB2312" w:hAnsi="FangSong_GB2312" w:eastAsia="FangSong_GB2312" w:cs="FangSong_GB2312"/>
                <w:b/>
                <w:bCs/>
                <w:spacing w:val="-12"/>
                <w:sz w:val="24"/>
                <w:szCs w:val="24"/>
              </w:rPr>
              <w:t>）</w:t>
            </w:r>
            <w:r>
              <w:rPr>
                <w:rFonts w:hint="eastAsia" w:ascii="FangSong_GB2312" w:hAnsi="FangSong_GB2312" w:eastAsia="FangSong_GB2312" w:cs="FangSong_GB2312"/>
                <w:b/>
                <w:bCs/>
                <w:spacing w:val="-12"/>
                <w:sz w:val="24"/>
                <w:szCs w:val="24"/>
                <w:lang w:eastAsia="zh-CN"/>
              </w:rPr>
              <w:t>、</w:t>
            </w:r>
            <w:r>
              <w:rPr>
                <w:rFonts w:ascii="FangSong_GB2312" w:hAnsi="FangSong_GB2312" w:eastAsia="FangSong_GB2312" w:cs="FangSong_GB2312"/>
                <w:b/>
                <w:bCs/>
                <w:spacing w:val="8"/>
                <w:sz w:val="24"/>
                <w:szCs w:val="24"/>
              </w:rPr>
              <w:t>专业专任教师中博士、硕士占比和教授、副教授占比</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b/>
                <w:bCs/>
                <w:spacing w:val="7"/>
                <w:sz w:val="24"/>
                <w:szCs w:val="24"/>
              </w:rPr>
              <w:t>（时点）</w:t>
            </w:r>
            <w:r>
              <w:rPr>
                <w:rFonts w:hint="eastAsia" w:ascii="FangSong_GB2312" w:hAnsi="FangSong_GB2312" w:eastAsia="FangSong_GB2312" w:cs="FangSong_GB2312"/>
                <w:b/>
                <w:bCs/>
                <w:spacing w:val="7"/>
                <w:sz w:val="24"/>
                <w:szCs w:val="24"/>
                <w:lang w:eastAsia="zh-CN"/>
              </w:rPr>
              <w:t>、</w:t>
            </w:r>
            <w:r>
              <w:rPr>
                <w:rFonts w:ascii="FangSong_GB2312" w:hAnsi="FangSong_GB2312" w:eastAsia="FangSong_GB2312" w:cs="FangSong_GB2312"/>
                <w:b/>
                <w:bCs/>
                <w:spacing w:val="7"/>
                <w:sz w:val="24"/>
                <w:szCs w:val="24"/>
              </w:rPr>
              <w:t>专业专任教师中双师型教师占比，任课老师</w:t>
            </w:r>
            <w:r>
              <w:rPr>
                <w:rFonts w:ascii="FangSong_GB2312" w:hAnsi="FangSong_GB2312" w:eastAsia="FangSong_GB2312" w:cs="FangSong_GB2312"/>
                <w:b/>
                <w:bCs/>
                <w:spacing w:val="6"/>
                <w:sz w:val="24"/>
                <w:szCs w:val="24"/>
              </w:rPr>
              <w:t>中外聘教师占比（</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b/>
                <w:bCs/>
                <w:spacing w:val="6"/>
                <w:sz w:val="24"/>
                <w:szCs w:val="24"/>
              </w:rPr>
              <w:t>时点）</w:t>
            </w:r>
            <w:r>
              <w:rPr>
                <w:rFonts w:hint="eastAsia" w:ascii="FangSong_GB2312" w:hAnsi="FangSong_GB2312" w:eastAsia="FangSong_GB2312" w:cs="FangSong_GB2312"/>
                <w:b/>
                <w:bCs/>
                <w:spacing w:val="6"/>
                <w:sz w:val="24"/>
                <w:szCs w:val="24"/>
                <w:lang w:eastAsia="zh-CN"/>
              </w:rPr>
              <w:t>、</w:t>
            </w:r>
            <w:r>
              <w:rPr>
                <w:rFonts w:ascii="FangSong_GB2312" w:hAnsi="FangSong_GB2312" w:eastAsia="FangSong_GB2312" w:cs="FangSong_GB2312"/>
                <w:sz w:val="24"/>
                <w:szCs w:val="24"/>
              </w:rPr>
              <w:t xml:space="preserve"> </w:t>
            </w:r>
            <w:r>
              <w:rPr>
                <w:rFonts w:ascii="FangSong_GB2312" w:hAnsi="FangSong_GB2312" w:eastAsia="FangSong_GB2312" w:cs="FangSong_GB2312"/>
                <w:b/>
                <w:bCs/>
                <w:spacing w:val="7"/>
                <w:sz w:val="24"/>
                <w:szCs w:val="24"/>
              </w:rPr>
              <w:t>主讲本科课程的教授占教授总数的比例（学年）</w:t>
            </w:r>
            <w:r>
              <w:rPr>
                <w:rFonts w:hint="eastAsia" w:ascii="FangSong_GB2312" w:hAnsi="FangSong_GB2312" w:eastAsia="FangSong_GB2312" w:cs="FangSong_GB2312"/>
                <w:b/>
                <w:bCs/>
                <w:spacing w:val="7"/>
                <w:sz w:val="24"/>
                <w:szCs w:val="24"/>
                <w:lang w:eastAsia="zh-CN"/>
              </w:rPr>
              <w:t>、</w:t>
            </w:r>
            <w:r>
              <w:rPr>
                <w:rFonts w:ascii="FangSong_GB2312" w:hAnsi="FangSong_GB2312" w:eastAsia="FangSong_GB2312" w:cs="FangSong_GB2312"/>
                <w:b/>
                <w:bCs/>
                <w:spacing w:val="6"/>
                <w:sz w:val="24"/>
                <w:szCs w:val="24"/>
              </w:rPr>
              <w:t>专业专任教师中高层次人才、名师优师占比（</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b/>
                <w:bCs/>
                <w:spacing w:val="6"/>
                <w:sz w:val="24"/>
                <w:szCs w:val="24"/>
              </w:rPr>
              <w:t>时点）</w:t>
            </w:r>
          </w:p>
        </w:tc>
      </w:tr>
      <w:tr w14:paraId="27AB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958" w:type="dxa"/>
            <w:vMerge w:val="continue"/>
            <w:tcBorders>
              <w:top w:val="nil"/>
              <w:bottom w:val="nil"/>
            </w:tcBorders>
            <w:vAlign w:val="top"/>
          </w:tcPr>
          <w:p w14:paraId="2A74705F">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1BA7035B">
            <w:pPr>
              <w:pStyle w:val="6"/>
              <w:keepNext w:val="0"/>
              <w:keepLines w:val="0"/>
              <w:pageBreakBefore w:val="0"/>
              <w:widowControl/>
              <w:kinsoku w:val="0"/>
              <w:wordWrap/>
              <w:overflowPunct/>
              <w:topLinePunct w:val="0"/>
              <w:autoSpaceDE w:val="0"/>
              <w:autoSpaceDN w:val="0"/>
              <w:bidi w:val="0"/>
              <w:adjustRightInd w:val="0"/>
              <w:snapToGrid w:val="0"/>
              <w:spacing w:before="213" w:line="280" w:lineRule="atLeast"/>
              <w:ind w:left="121" w:right="101" w:rightChars="0" w:hanging="8"/>
              <w:textAlignment w:val="baseline"/>
              <w:rPr>
                <w:sz w:val="21"/>
                <w:szCs w:val="21"/>
              </w:rPr>
            </w:pPr>
            <w:r>
              <w:rPr>
                <w:rFonts w:ascii="Times New Roman" w:hAnsi="Times New Roman" w:eastAsia="Times New Roman" w:cs="Times New Roman"/>
                <w:spacing w:val="5"/>
                <w:sz w:val="21"/>
                <w:szCs w:val="21"/>
              </w:rPr>
              <w:t xml:space="preserve">5.2  </w:t>
            </w:r>
            <w:r>
              <w:rPr>
                <w:spacing w:val="5"/>
                <w:sz w:val="21"/>
                <w:szCs w:val="21"/>
              </w:rPr>
              <w:t>科研服务水平</w:t>
            </w:r>
            <w:r>
              <w:rPr>
                <w:spacing w:val="8"/>
                <w:sz w:val="21"/>
                <w:szCs w:val="21"/>
              </w:rPr>
              <w:t xml:space="preserve"> </w:t>
            </w:r>
            <w:r>
              <w:rPr>
                <w:spacing w:val="-3"/>
                <w:sz w:val="21"/>
                <w:szCs w:val="21"/>
              </w:rPr>
              <w:t>（</w:t>
            </w:r>
            <w:r>
              <w:rPr>
                <w:rFonts w:ascii="Times New Roman" w:hAnsi="Times New Roman" w:eastAsia="Times New Roman" w:cs="Times New Roman"/>
                <w:spacing w:val="-3"/>
                <w:sz w:val="21"/>
                <w:szCs w:val="21"/>
              </w:rPr>
              <w:t>0.</w:t>
            </w:r>
            <w:r>
              <w:rPr>
                <w:rFonts w:ascii="Times New Roman" w:hAnsi="Times New Roman" w:eastAsia="Times New Roman" w:cs="Times New Roman"/>
                <w:spacing w:val="-22"/>
                <w:sz w:val="21"/>
                <w:szCs w:val="21"/>
              </w:rPr>
              <w:t xml:space="preserve"> </w:t>
            </w:r>
            <w:r>
              <w:rPr>
                <w:rFonts w:ascii="Times New Roman" w:hAnsi="Times New Roman" w:eastAsia="Times New Roman" w:cs="Times New Roman"/>
                <w:spacing w:val="-3"/>
                <w:sz w:val="21"/>
                <w:szCs w:val="21"/>
              </w:rPr>
              <w:t>15</w:t>
            </w:r>
            <w:r>
              <w:rPr>
                <w:spacing w:val="-3"/>
                <w:sz w:val="21"/>
                <w:szCs w:val="21"/>
              </w:rPr>
              <w:t>）</w:t>
            </w:r>
          </w:p>
        </w:tc>
        <w:tc>
          <w:tcPr>
            <w:tcW w:w="10305" w:type="dxa"/>
            <w:vAlign w:val="top"/>
          </w:tcPr>
          <w:p w14:paraId="67A57C78">
            <w:pPr>
              <w:pStyle w:val="6"/>
              <w:keepNext w:val="0"/>
              <w:keepLines w:val="0"/>
              <w:pageBreakBefore w:val="0"/>
              <w:widowControl/>
              <w:kinsoku w:val="0"/>
              <w:wordWrap/>
              <w:overflowPunct/>
              <w:topLinePunct w:val="0"/>
              <w:autoSpaceDE w:val="0"/>
              <w:autoSpaceDN w:val="0"/>
              <w:bidi w:val="0"/>
              <w:adjustRightInd w:val="0"/>
              <w:snapToGrid w:val="0"/>
              <w:spacing w:before="56" w:line="280" w:lineRule="atLeast"/>
              <w:ind w:left="115" w:right="117"/>
              <w:textAlignment w:val="baseline"/>
              <w:rPr>
                <w:sz w:val="24"/>
                <w:szCs w:val="24"/>
              </w:rPr>
            </w:pPr>
            <w:r>
              <w:rPr>
                <w:spacing w:val="10"/>
                <w:sz w:val="24"/>
                <w:szCs w:val="24"/>
              </w:rPr>
              <w:t>教师能够明确自己在学生学习成果达成及评价过程中的责任和任务，不断改</w:t>
            </w:r>
            <w:r>
              <w:rPr>
                <w:spacing w:val="9"/>
                <w:sz w:val="24"/>
                <w:szCs w:val="24"/>
              </w:rPr>
              <w:t>进教学工作，提升教学质量和科研</w:t>
            </w:r>
            <w:r>
              <w:rPr>
                <w:spacing w:val="2"/>
                <w:sz w:val="24"/>
                <w:szCs w:val="24"/>
              </w:rPr>
              <w:t>水平。</w:t>
            </w:r>
          </w:p>
          <w:p w14:paraId="59F85A5D">
            <w:pPr>
              <w:keepNext w:val="0"/>
              <w:keepLines w:val="0"/>
              <w:pageBreakBefore w:val="0"/>
              <w:widowControl/>
              <w:kinsoku w:val="0"/>
              <w:wordWrap/>
              <w:overflowPunct/>
              <w:topLinePunct w:val="0"/>
              <w:autoSpaceDE w:val="0"/>
              <w:autoSpaceDN w:val="0"/>
              <w:bidi w:val="0"/>
              <w:adjustRightInd w:val="0"/>
              <w:snapToGrid w:val="0"/>
              <w:spacing w:before="32" w:line="280" w:lineRule="atLeast"/>
              <w:ind w:left="130"/>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9"/>
                <w:sz w:val="24"/>
                <w:szCs w:val="24"/>
              </w:rPr>
              <w:t>师均著作数、专利数、成果转化金额（学年</w:t>
            </w:r>
            <w:r>
              <w:rPr>
                <w:rFonts w:ascii="FangSong_GB2312" w:hAnsi="FangSong_GB2312" w:eastAsia="FangSong_GB2312" w:cs="FangSong_GB2312"/>
                <w:b/>
                <w:bCs/>
                <w:spacing w:val="-20"/>
                <w:sz w:val="24"/>
                <w:szCs w:val="24"/>
              </w:rPr>
              <w:t>）</w:t>
            </w:r>
          </w:p>
        </w:tc>
      </w:tr>
      <w:tr w14:paraId="41D5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58" w:type="dxa"/>
            <w:vMerge w:val="continue"/>
            <w:tcBorders>
              <w:top w:val="nil"/>
              <w:bottom w:val="nil"/>
            </w:tcBorders>
            <w:vAlign w:val="top"/>
          </w:tcPr>
          <w:p w14:paraId="36E833E7">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5013CFD4">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p w14:paraId="1D23F150">
            <w:pPr>
              <w:pStyle w:val="6"/>
              <w:keepNext w:val="0"/>
              <w:keepLines w:val="0"/>
              <w:pageBreakBefore w:val="0"/>
              <w:widowControl/>
              <w:kinsoku w:val="0"/>
              <w:wordWrap/>
              <w:overflowPunct/>
              <w:topLinePunct w:val="0"/>
              <w:autoSpaceDE w:val="0"/>
              <w:autoSpaceDN w:val="0"/>
              <w:bidi w:val="0"/>
              <w:adjustRightInd w:val="0"/>
              <w:snapToGrid w:val="0"/>
              <w:spacing w:before="65" w:line="280" w:lineRule="atLeast"/>
              <w:ind w:right="17"/>
              <w:jc w:val="right"/>
              <w:textAlignment w:val="baseline"/>
              <w:rPr>
                <w:sz w:val="21"/>
                <w:szCs w:val="21"/>
              </w:rPr>
            </w:pPr>
            <w:r>
              <w:rPr>
                <w:rFonts w:ascii="Times New Roman" w:hAnsi="Times New Roman" w:eastAsia="Times New Roman" w:cs="Times New Roman"/>
                <w:spacing w:val="4"/>
                <w:sz w:val="21"/>
                <w:szCs w:val="21"/>
              </w:rPr>
              <w:t xml:space="preserve">5.3  </w:t>
            </w:r>
            <w:r>
              <w:rPr>
                <w:spacing w:val="4"/>
                <w:sz w:val="21"/>
                <w:szCs w:val="21"/>
              </w:rPr>
              <w:t>教学投入（</w:t>
            </w:r>
            <w:r>
              <w:rPr>
                <w:rFonts w:ascii="Times New Roman" w:hAnsi="Times New Roman" w:eastAsia="Times New Roman" w:cs="Times New Roman"/>
                <w:spacing w:val="4"/>
                <w:sz w:val="21"/>
                <w:szCs w:val="21"/>
              </w:rPr>
              <w:t>0.2</w:t>
            </w:r>
            <w:r>
              <w:rPr>
                <w:spacing w:val="4"/>
                <w:sz w:val="21"/>
                <w:szCs w:val="21"/>
              </w:rPr>
              <w:t>）</w:t>
            </w:r>
          </w:p>
        </w:tc>
        <w:tc>
          <w:tcPr>
            <w:tcW w:w="10305" w:type="dxa"/>
            <w:vAlign w:val="top"/>
          </w:tcPr>
          <w:p w14:paraId="0BC23108">
            <w:pPr>
              <w:pStyle w:val="6"/>
              <w:keepNext w:val="0"/>
              <w:keepLines w:val="0"/>
              <w:pageBreakBefore w:val="0"/>
              <w:widowControl/>
              <w:kinsoku w:val="0"/>
              <w:wordWrap/>
              <w:overflowPunct/>
              <w:topLinePunct w:val="0"/>
              <w:autoSpaceDE w:val="0"/>
              <w:autoSpaceDN w:val="0"/>
              <w:bidi w:val="0"/>
              <w:adjustRightInd w:val="0"/>
              <w:snapToGrid w:val="0"/>
              <w:spacing w:before="56" w:line="280" w:lineRule="atLeast"/>
              <w:ind w:left="112" w:right="117" w:firstLine="1"/>
              <w:textAlignment w:val="baseline"/>
              <w:rPr>
                <w:sz w:val="24"/>
                <w:szCs w:val="24"/>
              </w:rPr>
            </w:pPr>
            <w:r>
              <w:rPr>
                <w:spacing w:val="10"/>
                <w:sz w:val="24"/>
                <w:szCs w:val="24"/>
              </w:rPr>
              <w:t>专业教师有足够时间和精力投入到课堂教学和学生指导，并积极参与教学研究与</w:t>
            </w:r>
            <w:r>
              <w:rPr>
                <w:spacing w:val="9"/>
                <w:sz w:val="24"/>
                <w:szCs w:val="24"/>
              </w:rPr>
              <w:t>改革；高层次教师参与本科专</w:t>
            </w:r>
            <w:r>
              <w:rPr>
                <w:spacing w:val="7"/>
                <w:sz w:val="24"/>
                <w:szCs w:val="24"/>
              </w:rPr>
              <w:t>业教学</w:t>
            </w:r>
            <w:r>
              <w:rPr>
                <w:spacing w:val="-11"/>
                <w:sz w:val="24"/>
                <w:szCs w:val="24"/>
              </w:rPr>
              <w:t xml:space="preserve"> </w:t>
            </w:r>
            <w:r>
              <w:rPr>
                <w:spacing w:val="7"/>
                <w:sz w:val="24"/>
                <w:szCs w:val="24"/>
              </w:rPr>
              <w:t>、教改、教研比例高，且效果良好。</w:t>
            </w:r>
          </w:p>
          <w:p w14:paraId="65FB1632">
            <w:pPr>
              <w:keepNext w:val="0"/>
              <w:keepLines w:val="0"/>
              <w:pageBreakBefore w:val="0"/>
              <w:widowControl/>
              <w:kinsoku w:val="0"/>
              <w:wordWrap/>
              <w:overflowPunct/>
              <w:topLinePunct w:val="0"/>
              <w:autoSpaceDE w:val="0"/>
              <w:autoSpaceDN w:val="0"/>
              <w:bidi w:val="0"/>
              <w:adjustRightInd w:val="0"/>
              <w:snapToGrid w:val="0"/>
              <w:spacing w:before="32" w:line="280" w:lineRule="atLeast"/>
              <w:ind w:left="115" w:right="107" w:firstLine="14"/>
              <w:textAlignment w:val="baseline"/>
              <w:rPr>
                <w:rFonts w:ascii="FangSong_GB2312" w:hAnsi="FangSong_GB2312" w:eastAsia="FangSong_GB2312" w:cs="FangSong_GB2312"/>
                <w:sz w:val="24"/>
                <w:szCs w:val="24"/>
              </w:rPr>
            </w:pPr>
            <w:r>
              <w:rPr>
                <w:rFonts w:ascii="FangSong_GB2312" w:hAnsi="FangSong_GB2312" w:eastAsia="FangSong_GB2312" w:cs="FangSong_GB2312"/>
                <w:b/>
                <w:bCs/>
                <w:spacing w:val="5"/>
                <w:sz w:val="24"/>
                <w:szCs w:val="24"/>
              </w:rPr>
              <w:t>师均省部级及以上教研教改项目数；师均省部级及以上教学成果奖数量；师均教研论文发表数量（</w:t>
            </w:r>
            <w:r>
              <w:rPr>
                <w:rFonts w:ascii="FangSong_GB2312" w:hAnsi="FangSong_GB2312" w:eastAsia="FangSong_GB2312" w:cs="FangSong_GB2312"/>
                <w:spacing w:val="-49"/>
                <w:sz w:val="24"/>
                <w:szCs w:val="24"/>
              </w:rPr>
              <w:t xml:space="preserve"> </w:t>
            </w:r>
            <w:r>
              <w:rPr>
                <w:rFonts w:ascii="FangSong_GB2312" w:hAnsi="FangSong_GB2312" w:eastAsia="FangSong_GB2312" w:cs="FangSong_GB2312"/>
                <w:b/>
                <w:bCs/>
                <w:spacing w:val="5"/>
                <w:sz w:val="24"/>
                <w:szCs w:val="24"/>
              </w:rPr>
              <w:t>自然年</w:t>
            </w:r>
            <w:r>
              <w:rPr>
                <w:rFonts w:ascii="FangSong_GB2312" w:hAnsi="FangSong_GB2312" w:eastAsia="FangSong_GB2312" w:cs="FangSong_GB2312"/>
                <w:b/>
                <w:bCs/>
                <w:spacing w:val="-62"/>
                <w:sz w:val="24"/>
                <w:szCs w:val="24"/>
              </w:rPr>
              <w:t>）</w:t>
            </w:r>
          </w:p>
        </w:tc>
      </w:tr>
      <w:tr w14:paraId="02ED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58" w:type="dxa"/>
            <w:vMerge w:val="continue"/>
            <w:tcBorders>
              <w:top w:val="nil"/>
            </w:tcBorders>
            <w:vAlign w:val="top"/>
          </w:tcPr>
          <w:p w14:paraId="60D51BA7">
            <w:pPr>
              <w:keepNext w:val="0"/>
              <w:keepLines w:val="0"/>
              <w:pageBreakBefore w:val="0"/>
              <w:widowControl/>
              <w:kinsoku w:val="0"/>
              <w:wordWrap/>
              <w:overflowPunct/>
              <w:topLinePunct w:val="0"/>
              <w:autoSpaceDE w:val="0"/>
              <w:autoSpaceDN w:val="0"/>
              <w:bidi w:val="0"/>
              <w:adjustRightInd w:val="0"/>
              <w:snapToGrid w:val="0"/>
              <w:spacing w:line="280" w:lineRule="atLeast"/>
              <w:textAlignment w:val="baseline"/>
              <w:rPr>
                <w:rFonts w:ascii="Arial"/>
                <w:sz w:val="21"/>
                <w:szCs w:val="21"/>
              </w:rPr>
            </w:pPr>
          </w:p>
        </w:tc>
        <w:tc>
          <w:tcPr>
            <w:tcW w:w="2005" w:type="dxa"/>
            <w:vAlign w:val="top"/>
          </w:tcPr>
          <w:p w14:paraId="3E102246">
            <w:pPr>
              <w:pStyle w:val="6"/>
              <w:keepNext w:val="0"/>
              <w:keepLines w:val="0"/>
              <w:pageBreakBefore w:val="0"/>
              <w:widowControl/>
              <w:kinsoku w:val="0"/>
              <w:wordWrap/>
              <w:overflowPunct/>
              <w:topLinePunct w:val="0"/>
              <w:autoSpaceDE w:val="0"/>
              <w:autoSpaceDN w:val="0"/>
              <w:bidi w:val="0"/>
              <w:adjustRightInd w:val="0"/>
              <w:snapToGrid w:val="0"/>
              <w:spacing w:before="212" w:line="280" w:lineRule="atLeast"/>
              <w:ind w:right="15"/>
              <w:jc w:val="right"/>
              <w:textAlignment w:val="baseline"/>
              <w:rPr>
                <w:sz w:val="21"/>
                <w:szCs w:val="21"/>
              </w:rPr>
            </w:pPr>
            <w:r>
              <w:rPr>
                <w:rFonts w:ascii="Times New Roman" w:hAnsi="Times New Roman" w:eastAsia="Times New Roman" w:cs="Times New Roman"/>
                <w:spacing w:val="3"/>
                <w:sz w:val="21"/>
                <w:szCs w:val="21"/>
              </w:rPr>
              <w:t xml:space="preserve">5.4  </w:t>
            </w:r>
            <w:r>
              <w:rPr>
                <w:spacing w:val="3"/>
                <w:sz w:val="21"/>
                <w:szCs w:val="21"/>
              </w:rPr>
              <w:t>教师发展（</w:t>
            </w:r>
            <w:r>
              <w:rPr>
                <w:rFonts w:ascii="Times New Roman" w:hAnsi="Times New Roman" w:eastAsia="Times New Roman" w:cs="Times New Roman"/>
                <w:spacing w:val="3"/>
                <w:sz w:val="21"/>
                <w:szCs w:val="21"/>
              </w:rPr>
              <w:t>0.</w:t>
            </w:r>
            <w:r>
              <w:rPr>
                <w:rFonts w:ascii="Times New Roman" w:hAnsi="Times New Roman" w:eastAsia="Times New Roman" w:cs="Times New Roman"/>
                <w:spacing w:val="-22"/>
                <w:sz w:val="21"/>
                <w:szCs w:val="21"/>
              </w:rPr>
              <w:t xml:space="preserve"> </w:t>
            </w:r>
            <w:r>
              <w:rPr>
                <w:rFonts w:ascii="Times New Roman" w:hAnsi="Times New Roman" w:eastAsia="Times New Roman" w:cs="Times New Roman"/>
                <w:spacing w:val="3"/>
                <w:sz w:val="21"/>
                <w:szCs w:val="21"/>
              </w:rPr>
              <w:t>1</w:t>
            </w:r>
            <w:r>
              <w:rPr>
                <w:spacing w:val="3"/>
                <w:sz w:val="21"/>
                <w:szCs w:val="21"/>
              </w:rPr>
              <w:t>）</w:t>
            </w:r>
          </w:p>
        </w:tc>
        <w:tc>
          <w:tcPr>
            <w:tcW w:w="10305" w:type="dxa"/>
            <w:vAlign w:val="top"/>
          </w:tcPr>
          <w:p w14:paraId="592F1D75">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2" w:right="117" w:firstLine="1"/>
              <w:textAlignment w:val="baseline"/>
              <w:rPr>
                <w:spacing w:val="9"/>
                <w:sz w:val="24"/>
                <w:szCs w:val="24"/>
              </w:rPr>
            </w:pPr>
            <w:r>
              <w:rPr>
                <w:spacing w:val="10"/>
                <w:sz w:val="24"/>
                <w:szCs w:val="24"/>
              </w:rPr>
              <w:t>有教师职业发展制度和措施，能够定期为教师特别是青年教师提供业务培训、学</w:t>
            </w:r>
            <w:r>
              <w:rPr>
                <w:spacing w:val="9"/>
                <w:sz w:val="24"/>
                <w:szCs w:val="24"/>
              </w:rPr>
              <w:t>术交流、在职进修等职业发展机会，教师参与程度高，并能有效提升教师教学水平和专业能力。</w:t>
            </w:r>
          </w:p>
          <w:p w14:paraId="373A1250">
            <w:pPr>
              <w:pStyle w:val="6"/>
              <w:keepNext w:val="0"/>
              <w:keepLines w:val="0"/>
              <w:pageBreakBefore w:val="0"/>
              <w:widowControl/>
              <w:kinsoku w:val="0"/>
              <w:wordWrap/>
              <w:overflowPunct/>
              <w:topLinePunct w:val="0"/>
              <w:autoSpaceDE w:val="0"/>
              <w:autoSpaceDN w:val="0"/>
              <w:bidi w:val="0"/>
              <w:adjustRightInd w:val="0"/>
              <w:snapToGrid w:val="0"/>
              <w:spacing w:before="55" w:line="280" w:lineRule="atLeast"/>
              <w:ind w:left="112" w:right="117" w:firstLine="1"/>
              <w:textAlignment w:val="baseline"/>
              <w:rPr>
                <w:spacing w:val="9"/>
                <w:sz w:val="24"/>
                <w:szCs w:val="24"/>
              </w:rPr>
            </w:pPr>
            <w:r>
              <w:rPr>
                <w:rFonts w:ascii="FangSong_GB2312" w:hAnsi="FangSong_GB2312" w:eastAsia="FangSong_GB2312" w:cs="FangSong_GB2312"/>
                <w:b/>
                <w:bCs/>
                <w:spacing w:val="8"/>
                <w:sz w:val="21"/>
                <w:szCs w:val="21"/>
              </w:rPr>
              <w:t>专业专任教师获教学效果奖（含其它教学竞赛）的人数及比例（学年）</w:t>
            </w:r>
          </w:p>
        </w:tc>
      </w:tr>
    </w:tbl>
    <w:p w14:paraId="3A7C8B23">
      <w:pPr>
        <w:rPr>
          <w:rFonts w:ascii="Arial"/>
          <w:sz w:val="21"/>
        </w:rPr>
      </w:pPr>
    </w:p>
    <w:p w14:paraId="35F4A637">
      <w:pPr>
        <w:rPr>
          <w:rFonts w:ascii="Arial" w:hAnsi="Arial" w:eastAsia="Arial" w:cs="Arial"/>
          <w:sz w:val="21"/>
          <w:szCs w:val="21"/>
        </w:rPr>
        <w:sectPr>
          <w:pgSz w:w="16839" w:h="11906"/>
          <w:pgMar w:top="1012" w:right="1237" w:bottom="0" w:left="1327" w:header="0" w:footer="0" w:gutter="0"/>
          <w:cols w:space="720" w:num="1"/>
        </w:sectPr>
      </w:pPr>
    </w:p>
    <w:p w14:paraId="1CC2CA22">
      <w:pPr>
        <w:spacing w:before="21"/>
      </w:pPr>
    </w:p>
    <w:p w14:paraId="744143C1">
      <w:pPr>
        <w:spacing w:before="21"/>
      </w:pPr>
    </w:p>
    <w:p w14:paraId="19B3B070">
      <w:pPr>
        <w:spacing w:before="21"/>
      </w:pPr>
    </w:p>
    <w:tbl>
      <w:tblPr>
        <w:tblStyle w:val="5"/>
        <w:tblW w:w="14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2005"/>
        <w:gridCol w:w="10305"/>
      </w:tblGrid>
      <w:tr w14:paraId="122F6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58" w:type="dxa"/>
            <w:vAlign w:val="top"/>
          </w:tcPr>
          <w:p w14:paraId="297FD3D0">
            <w:pPr>
              <w:pStyle w:val="6"/>
              <w:keepNext w:val="0"/>
              <w:keepLines w:val="0"/>
              <w:pageBreakBefore w:val="0"/>
              <w:widowControl/>
              <w:tabs>
                <w:tab w:val="left" w:pos="1900"/>
              </w:tabs>
              <w:kinsoku w:val="0"/>
              <w:wordWrap/>
              <w:overflowPunct/>
              <w:topLinePunct w:val="0"/>
              <w:autoSpaceDE w:val="0"/>
              <w:autoSpaceDN w:val="0"/>
              <w:bidi w:val="0"/>
              <w:adjustRightInd w:val="0"/>
              <w:snapToGrid w:val="0"/>
              <w:spacing w:before="57" w:line="240" w:lineRule="atLeast"/>
              <w:ind w:right="54" w:rightChars="0"/>
              <w:textAlignment w:val="baseline"/>
              <w:rPr>
                <w:sz w:val="21"/>
                <w:szCs w:val="21"/>
              </w:rPr>
            </w:pPr>
            <w:r>
              <w:rPr>
                <w:b/>
                <w:bCs/>
                <w:spacing w:val="5"/>
                <w:sz w:val="21"/>
                <w:szCs w:val="21"/>
              </w:rPr>
              <w:t>一级指标</w:t>
            </w:r>
            <w:r>
              <w:rPr>
                <w:spacing w:val="1"/>
                <w:sz w:val="21"/>
                <w:szCs w:val="21"/>
              </w:rPr>
              <w:t xml:space="preserve"> </w:t>
            </w:r>
            <w:r>
              <w:rPr>
                <w:b/>
                <w:bCs/>
                <w:spacing w:val="1"/>
                <w:sz w:val="21"/>
                <w:szCs w:val="21"/>
              </w:rPr>
              <w:t>（分值）</w:t>
            </w:r>
          </w:p>
        </w:tc>
        <w:tc>
          <w:tcPr>
            <w:tcW w:w="2005" w:type="dxa"/>
            <w:vAlign w:val="top"/>
          </w:tcPr>
          <w:p w14:paraId="79713F8A">
            <w:pPr>
              <w:pStyle w:val="6"/>
              <w:keepNext w:val="0"/>
              <w:keepLines w:val="0"/>
              <w:pageBreakBefore w:val="0"/>
              <w:widowControl/>
              <w:kinsoku w:val="0"/>
              <w:wordWrap/>
              <w:overflowPunct/>
              <w:topLinePunct w:val="0"/>
              <w:autoSpaceDE w:val="0"/>
              <w:autoSpaceDN w:val="0"/>
              <w:bidi w:val="0"/>
              <w:adjustRightInd w:val="0"/>
              <w:snapToGrid w:val="0"/>
              <w:spacing w:before="212" w:line="240" w:lineRule="atLeast"/>
              <w:ind w:left="165"/>
              <w:textAlignment w:val="baseline"/>
              <w:rPr>
                <w:sz w:val="21"/>
                <w:szCs w:val="21"/>
              </w:rPr>
            </w:pPr>
            <w:r>
              <w:rPr>
                <w:b/>
                <w:bCs/>
                <w:spacing w:val="5"/>
                <w:sz w:val="21"/>
                <w:szCs w:val="21"/>
              </w:rPr>
              <w:t>二级指标（权重）</w:t>
            </w:r>
          </w:p>
        </w:tc>
        <w:tc>
          <w:tcPr>
            <w:tcW w:w="10305" w:type="dxa"/>
            <w:vAlign w:val="top"/>
          </w:tcPr>
          <w:p w14:paraId="29508F5A">
            <w:pPr>
              <w:pStyle w:val="6"/>
              <w:keepNext w:val="0"/>
              <w:keepLines w:val="0"/>
              <w:pageBreakBefore w:val="0"/>
              <w:widowControl/>
              <w:kinsoku w:val="0"/>
              <w:wordWrap/>
              <w:overflowPunct/>
              <w:topLinePunct w:val="0"/>
              <w:autoSpaceDE w:val="0"/>
              <w:autoSpaceDN w:val="0"/>
              <w:bidi w:val="0"/>
              <w:adjustRightInd w:val="0"/>
              <w:snapToGrid w:val="0"/>
              <w:spacing w:before="212" w:line="240" w:lineRule="atLeast"/>
              <w:ind w:left="2942"/>
              <w:textAlignment w:val="baseline"/>
              <w:rPr>
                <w:rFonts w:ascii="FangSong_GB2312" w:hAnsi="FangSong_GB2312" w:eastAsia="FangSong_GB2312" w:cs="FangSong_GB2312"/>
                <w:sz w:val="21"/>
                <w:szCs w:val="21"/>
              </w:rPr>
            </w:pPr>
            <w:r>
              <w:rPr>
                <w:b/>
                <w:bCs/>
                <w:spacing w:val="5"/>
                <w:sz w:val="21"/>
                <w:szCs w:val="21"/>
              </w:rPr>
              <w:t>基本要求及数据采集点（</w:t>
            </w:r>
            <w:r>
              <w:rPr>
                <w:rFonts w:ascii="FangSong_GB2312" w:hAnsi="FangSong_GB2312" w:eastAsia="FangSong_GB2312" w:cs="FangSong_GB2312"/>
                <w:b/>
                <w:bCs/>
                <w:spacing w:val="5"/>
                <w:sz w:val="21"/>
                <w:szCs w:val="21"/>
              </w:rPr>
              <w:t>数据采集点，</w:t>
            </w:r>
            <w:r>
              <w:rPr>
                <w:rFonts w:ascii="FangSong_GB2312" w:hAnsi="FangSong_GB2312" w:eastAsia="FangSong_GB2312" w:cs="FangSong_GB2312"/>
                <w:spacing w:val="-37"/>
                <w:sz w:val="21"/>
                <w:szCs w:val="21"/>
              </w:rPr>
              <w:t xml:space="preserve"> </w:t>
            </w:r>
            <w:r>
              <w:rPr>
                <w:rFonts w:ascii="FangSong_GB2312" w:hAnsi="FangSong_GB2312" w:eastAsia="FangSong_GB2312" w:cs="FangSong_GB2312"/>
                <w:b/>
                <w:bCs/>
                <w:spacing w:val="5"/>
                <w:sz w:val="21"/>
                <w:szCs w:val="21"/>
              </w:rPr>
              <w:t>已加黑）</w:t>
            </w:r>
          </w:p>
        </w:tc>
      </w:tr>
      <w:tr w14:paraId="3245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8" w:type="dxa"/>
            <w:tcBorders>
              <w:top w:val="nil"/>
            </w:tcBorders>
            <w:vAlign w:val="top"/>
          </w:tcPr>
          <w:p w14:paraId="6A940F7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6E2A7FBC">
            <w:pPr>
              <w:pStyle w:val="6"/>
              <w:keepNext w:val="0"/>
              <w:keepLines w:val="0"/>
              <w:pageBreakBefore w:val="0"/>
              <w:widowControl/>
              <w:kinsoku w:val="0"/>
              <w:wordWrap/>
              <w:overflowPunct/>
              <w:topLinePunct w:val="0"/>
              <w:autoSpaceDE w:val="0"/>
              <w:autoSpaceDN w:val="0"/>
              <w:bidi w:val="0"/>
              <w:adjustRightInd w:val="0"/>
              <w:snapToGrid w:val="0"/>
              <w:spacing w:before="208" w:line="240" w:lineRule="atLeast"/>
              <w:ind w:right="271"/>
              <w:textAlignment w:val="baseline"/>
              <w:rPr>
                <w:sz w:val="21"/>
                <w:szCs w:val="21"/>
              </w:rPr>
            </w:pPr>
            <w:r>
              <w:rPr>
                <w:rFonts w:ascii="Times New Roman" w:hAnsi="Times New Roman" w:eastAsia="Times New Roman" w:cs="Times New Roman"/>
                <w:spacing w:val="5"/>
                <w:sz w:val="21"/>
                <w:szCs w:val="21"/>
              </w:rPr>
              <w:t xml:space="preserve">5.5  </w:t>
            </w:r>
            <w:r>
              <w:rPr>
                <w:spacing w:val="5"/>
                <w:sz w:val="21"/>
                <w:szCs w:val="21"/>
              </w:rPr>
              <w:t>教师培训及国</w:t>
            </w:r>
            <w:r>
              <w:rPr>
                <w:spacing w:val="8"/>
                <w:sz w:val="21"/>
                <w:szCs w:val="21"/>
              </w:rPr>
              <w:t xml:space="preserve"> </w:t>
            </w:r>
            <w:r>
              <w:rPr>
                <w:spacing w:val="1"/>
                <w:sz w:val="21"/>
                <w:szCs w:val="21"/>
              </w:rPr>
              <w:t>际化水平（</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19"/>
                <w:sz w:val="21"/>
                <w:szCs w:val="21"/>
              </w:rPr>
              <w:t xml:space="preserve"> </w:t>
            </w:r>
            <w:r>
              <w:rPr>
                <w:rFonts w:ascii="Times New Roman" w:hAnsi="Times New Roman" w:eastAsia="Times New Roman" w:cs="Times New Roman"/>
                <w:spacing w:val="1"/>
                <w:sz w:val="21"/>
                <w:szCs w:val="21"/>
              </w:rPr>
              <w:t>1</w:t>
            </w:r>
            <w:r>
              <w:rPr>
                <w:spacing w:val="1"/>
                <w:sz w:val="21"/>
                <w:szCs w:val="21"/>
              </w:rPr>
              <w:t>）</w:t>
            </w:r>
          </w:p>
        </w:tc>
        <w:tc>
          <w:tcPr>
            <w:tcW w:w="10305" w:type="dxa"/>
            <w:vAlign w:val="top"/>
          </w:tcPr>
          <w:p w14:paraId="5A2CFBD2">
            <w:pPr>
              <w:pStyle w:val="6"/>
              <w:keepNext w:val="0"/>
              <w:keepLines w:val="0"/>
              <w:pageBreakBefore w:val="0"/>
              <w:widowControl/>
              <w:kinsoku w:val="0"/>
              <w:wordWrap/>
              <w:overflowPunct/>
              <w:topLinePunct w:val="0"/>
              <w:autoSpaceDE w:val="0"/>
              <w:autoSpaceDN w:val="0"/>
              <w:bidi w:val="0"/>
              <w:adjustRightInd w:val="0"/>
              <w:snapToGrid w:val="0"/>
              <w:spacing w:before="51" w:line="240" w:lineRule="atLeast"/>
              <w:ind w:right="117"/>
              <w:textAlignment w:val="baseline"/>
              <w:rPr>
                <w:sz w:val="21"/>
                <w:szCs w:val="21"/>
              </w:rPr>
            </w:pPr>
            <w:r>
              <w:rPr>
                <w:spacing w:val="10"/>
                <w:sz w:val="21"/>
                <w:szCs w:val="21"/>
              </w:rPr>
              <w:t>重视教师培训及国际化水平，采取的措施和效果符合学校人才培养的定位与需要</w:t>
            </w:r>
            <w:r>
              <w:rPr>
                <w:spacing w:val="9"/>
                <w:sz w:val="21"/>
                <w:szCs w:val="21"/>
              </w:rPr>
              <w:t>。教师国际交流或具有国际教</w:t>
            </w:r>
            <w:r>
              <w:rPr>
                <w:sz w:val="21"/>
                <w:szCs w:val="21"/>
              </w:rPr>
              <w:t xml:space="preserve"> </w:t>
            </w:r>
            <w:r>
              <w:rPr>
                <w:spacing w:val="9"/>
                <w:sz w:val="21"/>
                <w:szCs w:val="21"/>
              </w:rPr>
              <w:t>育背景比例、开设本专业双语课程或全外语授课教师比例符合专业人才培养的定位和要求。</w:t>
            </w:r>
          </w:p>
          <w:p w14:paraId="71E387E0">
            <w:pPr>
              <w:keepNext w:val="0"/>
              <w:keepLines w:val="0"/>
              <w:pageBreakBefore w:val="0"/>
              <w:widowControl/>
              <w:kinsoku w:val="0"/>
              <w:wordWrap/>
              <w:overflowPunct/>
              <w:topLinePunct w:val="0"/>
              <w:autoSpaceDE w:val="0"/>
              <w:autoSpaceDN w:val="0"/>
              <w:bidi w:val="0"/>
              <w:adjustRightInd w:val="0"/>
              <w:snapToGrid w:val="0"/>
              <w:spacing w:before="33" w:line="240" w:lineRule="atLeast"/>
              <w:ind w:right="9"/>
              <w:jc w:val="left"/>
              <w:textAlignment w:val="baseline"/>
              <w:rPr>
                <w:rFonts w:ascii="FangSong_GB2312" w:hAnsi="FangSong_GB2312" w:eastAsia="FangSong_GB2312" w:cs="FangSong_GB2312"/>
                <w:sz w:val="21"/>
                <w:szCs w:val="21"/>
              </w:rPr>
            </w:pPr>
            <w:r>
              <w:rPr>
                <w:rFonts w:ascii="FangSong_GB2312" w:hAnsi="FangSong_GB2312" w:eastAsia="FangSong_GB2312" w:cs="FangSong_GB2312"/>
                <w:b/>
                <w:bCs/>
                <w:spacing w:val="7"/>
                <w:sz w:val="21"/>
                <w:szCs w:val="21"/>
              </w:rPr>
              <w:t>境内培训进修、境外培训进修、攻读博士、硕士、境内交流、境外交</w:t>
            </w:r>
            <w:r>
              <w:rPr>
                <w:rFonts w:ascii="FangSong_GB2312" w:hAnsi="FangSong_GB2312" w:eastAsia="FangSong_GB2312" w:cs="FangSong_GB2312"/>
                <w:b/>
                <w:bCs/>
                <w:spacing w:val="6"/>
                <w:sz w:val="21"/>
                <w:szCs w:val="21"/>
              </w:rPr>
              <w:t>流（学年</w:t>
            </w:r>
            <w:r>
              <w:rPr>
                <w:rFonts w:ascii="FangSong_GB2312" w:hAnsi="FangSong_GB2312" w:eastAsia="FangSong_GB2312" w:cs="FangSong_GB2312"/>
                <w:b/>
                <w:bCs/>
                <w:spacing w:val="-35"/>
                <w:sz w:val="21"/>
                <w:szCs w:val="21"/>
              </w:rPr>
              <w:t>）</w:t>
            </w:r>
          </w:p>
        </w:tc>
      </w:tr>
      <w:tr w14:paraId="08CE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958" w:type="dxa"/>
            <w:vMerge w:val="restart"/>
            <w:tcBorders>
              <w:bottom w:val="nil"/>
            </w:tcBorders>
            <w:vAlign w:val="top"/>
          </w:tcPr>
          <w:p w14:paraId="4618A5E1">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04FC58BD">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6A7BF9D6">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28B68DF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66E1F40F">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2F4D4D91">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5FA319B7">
            <w:pPr>
              <w:pStyle w:val="6"/>
              <w:keepNext w:val="0"/>
              <w:keepLines w:val="0"/>
              <w:pageBreakBefore w:val="0"/>
              <w:widowControl/>
              <w:kinsoku w:val="0"/>
              <w:wordWrap/>
              <w:overflowPunct/>
              <w:topLinePunct w:val="0"/>
              <w:autoSpaceDE w:val="0"/>
              <w:autoSpaceDN w:val="0"/>
              <w:bidi w:val="0"/>
              <w:adjustRightInd w:val="0"/>
              <w:snapToGrid w:val="0"/>
              <w:spacing w:before="65" w:line="240" w:lineRule="atLeast"/>
              <w:ind w:left="116" w:right="220"/>
              <w:textAlignment w:val="baseline"/>
              <w:rPr>
                <w:sz w:val="21"/>
                <w:szCs w:val="21"/>
              </w:rPr>
            </w:pPr>
            <w:r>
              <w:rPr>
                <w:rFonts w:ascii="Times New Roman" w:hAnsi="Times New Roman" w:eastAsia="Times New Roman" w:cs="Times New Roman"/>
                <w:spacing w:val="7"/>
                <w:sz w:val="21"/>
                <w:szCs w:val="21"/>
              </w:rPr>
              <w:t>6.</w:t>
            </w:r>
            <w:r>
              <w:rPr>
                <w:spacing w:val="7"/>
                <w:sz w:val="21"/>
                <w:szCs w:val="21"/>
              </w:rPr>
              <w:t>教学条件与学科</w:t>
            </w:r>
            <w:r>
              <w:rPr>
                <w:spacing w:val="4"/>
                <w:sz w:val="21"/>
                <w:szCs w:val="21"/>
              </w:rPr>
              <w:t>支撑（</w:t>
            </w:r>
            <w:r>
              <w:rPr>
                <w:rFonts w:ascii="Times New Roman" w:hAnsi="Times New Roman" w:eastAsia="Times New Roman" w:cs="Times New Roman"/>
                <w:spacing w:val="4"/>
                <w:sz w:val="21"/>
                <w:szCs w:val="21"/>
              </w:rPr>
              <w:t>1</w:t>
            </w:r>
            <w:r>
              <w:rPr>
                <w:rFonts w:hint="eastAsia" w:ascii="Times New Roman" w:hAnsi="Times New Roman" w:cs="Times New Roman"/>
                <w:spacing w:val="4"/>
                <w:sz w:val="21"/>
                <w:szCs w:val="21"/>
                <w:lang w:val="en-US" w:eastAsia="zh-CN"/>
              </w:rPr>
              <w:t>5</w:t>
            </w:r>
            <w:r>
              <w:rPr>
                <w:spacing w:val="4"/>
                <w:sz w:val="21"/>
                <w:szCs w:val="21"/>
              </w:rPr>
              <w:t>）</w:t>
            </w:r>
          </w:p>
        </w:tc>
        <w:tc>
          <w:tcPr>
            <w:tcW w:w="2005" w:type="dxa"/>
            <w:vAlign w:val="top"/>
          </w:tcPr>
          <w:p w14:paraId="7485BC13">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10EE5607">
            <w:pPr>
              <w:pStyle w:val="6"/>
              <w:keepNext w:val="0"/>
              <w:keepLines w:val="0"/>
              <w:pageBreakBefore w:val="0"/>
              <w:widowControl/>
              <w:kinsoku w:val="0"/>
              <w:wordWrap/>
              <w:overflowPunct/>
              <w:topLinePunct w:val="0"/>
              <w:autoSpaceDE w:val="0"/>
              <w:autoSpaceDN w:val="0"/>
              <w:bidi w:val="0"/>
              <w:adjustRightInd w:val="0"/>
              <w:snapToGrid w:val="0"/>
              <w:spacing w:before="65" w:line="240" w:lineRule="atLeast"/>
              <w:ind w:right="10"/>
              <w:jc w:val="right"/>
              <w:textAlignment w:val="baseline"/>
              <w:rPr>
                <w:sz w:val="21"/>
                <w:szCs w:val="21"/>
              </w:rPr>
            </w:pPr>
            <w:r>
              <w:rPr>
                <w:rFonts w:ascii="Times New Roman" w:hAnsi="Times New Roman" w:eastAsia="Times New Roman" w:cs="Times New Roman"/>
                <w:spacing w:val="-5"/>
                <w:sz w:val="21"/>
                <w:szCs w:val="21"/>
              </w:rPr>
              <w:t>6.</w:t>
            </w:r>
            <w:r>
              <w:rPr>
                <w:rFonts w:ascii="Times New Roman" w:hAnsi="Times New Roman" w:eastAsia="Times New Roman" w:cs="Times New Roman"/>
                <w:spacing w:val="-24"/>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7"/>
                <w:sz w:val="21"/>
                <w:szCs w:val="21"/>
              </w:rPr>
              <w:t xml:space="preserve">  </w:t>
            </w:r>
            <w:r>
              <w:rPr>
                <w:spacing w:val="-5"/>
                <w:sz w:val="21"/>
                <w:szCs w:val="21"/>
              </w:rPr>
              <w:t>教学条件（</w:t>
            </w:r>
            <w:r>
              <w:rPr>
                <w:rFonts w:ascii="Times New Roman" w:hAnsi="Times New Roman" w:eastAsia="Times New Roman" w:cs="Times New Roman"/>
                <w:spacing w:val="-5"/>
                <w:sz w:val="21"/>
                <w:szCs w:val="21"/>
              </w:rPr>
              <w:t>0.25</w:t>
            </w:r>
            <w:r>
              <w:rPr>
                <w:spacing w:val="-5"/>
                <w:sz w:val="21"/>
                <w:szCs w:val="21"/>
              </w:rPr>
              <w:t>）</w:t>
            </w:r>
          </w:p>
        </w:tc>
        <w:tc>
          <w:tcPr>
            <w:tcW w:w="10305" w:type="dxa"/>
            <w:vAlign w:val="top"/>
          </w:tcPr>
          <w:p w14:paraId="1662AF2E">
            <w:pPr>
              <w:pStyle w:val="6"/>
              <w:keepNext w:val="0"/>
              <w:keepLines w:val="0"/>
              <w:pageBreakBefore w:val="0"/>
              <w:widowControl/>
              <w:kinsoku w:val="0"/>
              <w:wordWrap/>
              <w:overflowPunct/>
              <w:topLinePunct w:val="0"/>
              <w:autoSpaceDE w:val="0"/>
              <w:autoSpaceDN w:val="0"/>
              <w:bidi w:val="0"/>
              <w:adjustRightInd w:val="0"/>
              <w:snapToGrid w:val="0"/>
              <w:spacing w:before="51" w:line="240" w:lineRule="atLeast"/>
              <w:ind w:right="39"/>
              <w:jc w:val="both"/>
              <w:textAlignment w:val="baseline"/>
              <w:rPr>
                <w:rFonts w:ascii="FangSong_GB2312" w:hAnsi="FangSong_GB2312" w:eastAsia="FangSong_GB2312" w:cs="FangSong_GB2312"/>
                <w:sz w:val="21"/>
                <w:szCs w:val="21"/>
              </w:rPr>
            </w:pPr>
            <w:r>
              <w:rPr>
                <w:spacing w:val="10"/>
                <w:sz w:val="21"/>
                <w:szCs w:val="21"/>
              </w:rPr>
              <w:t>教学设施、公共基础设施和图书信息资源的数量与功能满足学生学习及教师</w:t>
            </w:r>
            <w:r>
              <w:rPr>
                <w:spacing w:val="9"/>
                <w:sz w:val="21"/>
                <w:szCs w:val="21"/>
              </w:rPr>
              <w:t>教学的需要。实验室及设备在数量</w:t>
            </w:r>
            <w:r>
              <w:rPr>
                <w:spacing w:val="7"/>
                <w:sz w:val="21"/>
                <w:szCs w:val="21"/>
              </w:rPr>
              <w:t>和功能上满足教学需要。有良好的管理、维护、更新和共享机制，并能够有效实施，使得学生能够方便地使用。</w:t>
            </w:r>
            <w:r>
              <w:rPr>
                <w:spacing w:val="2"/>
                <w:sz w:val="21"/>
                <w:szCs w:val="21"/>
              </w:rPr>
              <w:t xml:space="preserve"> </w:t>
            </w:r>
            <w:r>
              <w:rPr>
                <w:rFonts w:ascii="FangSong_GB2312" w:hAnsi="FangSong_GB2312" w:eastAsia="FangSong_GB2312" w:cs="FangSong_GB2312"/>
                <w:b/>
                <w:bCs/>
                <w:spacing w:val="7"/>
                <w:sz w:val="21"/>
                <w:szCs w:val="21"/>
              </w:rPr>
              <w:t>生均实验室面积，生均实验室教学实验仪器设备值。（</w:t>
            </w:r>
            <w:r>
              <w:rPr>
                <w:rFonts w:ascii="FangSong_GB2312" w:hAnsi="FangSong_GB2312" w:eastAsia="FangSong_GB2312" w:cs="FangSong_GB2312"/>
                <w:spacing w:val="-53"/>
                <w:sz w:val="21"/>
                <w:szCs w:val="21"/>
              </w:rPr>
              <w:t xml:space="preserve"> </w:t>
            </w:r>
            <w:r>
              <w:rPr>
                <w:rFonts w:ascii="FangSong_GB2312" w:hAnsi="FangSong_GB2312" w:eastAsia="FangSong_GB2312" w:cs="FangSong_GB2312"/>
                <w:b/>
                <w:bCs/>
                <w:spacing w:val="7"/>
                <w:sz w:val="21"/>
                <w:szCs w:val="21"/>
              </w:rPr>
              <w:t>时点</w:t>
            </w:r>
            <w:r>
              <w:rPr>
                <w:rFonts w:ascii="FangSong_GB2312" w:hAnsi="FangSong_GB2312" w:eastAsia="FangSong_GB2312" w:cs="FangSong_GB2312"/>
                <w:b/>
                <w:bCs/>
                <w:spacing w:val="-12"/>
                <w:sz w:val="21"/>
                <w:szCs w:val="21"/>
              </w:rPr>
              <w:t>）</w:t>
            </w:r>
          </w:p>
        </w:tc>
      </w:tr>
      <w:tr w14:paraId="6451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58" w:type="dxa"/>
            <w:vMerge w:val="continue"/>
            <w:tcBorders>
              <w:top w:val="nil"/>
              <w:bottom w:val="nil"/>
            </w:tcBorders>
            <w:vAlign w:val="top"/>
          </w:tcPr>
          <w:p w14:paraId="33176775">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7C0EA054">
            <w:pPr>
              <w:pStyle w:val="6"/>
              <w:keepNext w:val="0"/>
              <w:keepLines w:val="0"/>
              <w:pageBreakBefore w:val="0"/>
              <w:widowControl/>
              <w:kinsoku w:val="0"/>
              <w:wordWrap/>
              <w:overflowPunct/>
              <w:topLinePunct w:val="0"/>
              <w:autoSpaceDE w:val="0"/>
              <w:autoSpaceDN w:val="0"/>
              <w:bidi w:val="0"/>
              <w:adjustRightInd w:val="0"/>
              <w:snapToGrid w:val="0"/>
              <w:spacing w:before="210" w:line="240" w:lineRule="atLeast"/>
              <w:ind w:right="17"/>
              <w:jc w:val="right"/>
              <w:textAlignment w:val="baseline"/>
              <w:rPr>
                <w:sz w:val="21"/>
                <w:szCs w:val="21"/>
              </w:rPr>
            </w:pPr>
            <w:r>
              <w:rPr>
                <w:rFonts w:ascii="Times New Roman" w:hAnsi="Times New Roman" w:eastAsia="Times New Roman" w:cs="Times New Roman"/>
                <w:spacing w:val="4"/>
                <w:sz w:val="21"/>
                <w:szCs w:val="21"/>
              </w:rPr>
              <w:t xml:space="preserve">6.2  </w:t>
            </w:r>
            <w:r>
              <w:rPr>
                <w:spacing w:val="4"/>
                <w:sz w:val="21"/>
                <w:szCs w:val="21"/>
              </w:rPr>
              <w:t>数字资源（</w:t>
            </w:r>
            <w:r>
              <w:rPr>
                <w:rFonts w:ascii="Times New Roman" w:hAnsi="Times New Roman" w:eastAsia="Times New Roman" w:cs="Times New Roman"/>
                <w:spacing w:val="4"/>
                <w:sz w:val="21"/>
                <w:szCs w:val="21"/>
              </w:rPr>
              <w:t>0.3</w:t>
            </w:r>
            <w:r>
              <w:rPr>
                <w:spacing w:val="4"/>
                <w:sz w:val="21"/>
                <w:szCs w:val="21"/>
              </w:rPr>
              <w:t>）</w:t>
            </w:r>
          </w:p>
        </w:tc>
        <w:tc>
          <w:tcPr>
            <w:tcW w:w="10305" w:type="dxa"/>
            <w:vAlign w:val="top"/>
          </w:tcPr>
          <w:p w14:paraId="1F8FA847">
            <w:pPr>
              <w:pStyle w:val="6"/>
              <w:keepNext w:val="0"/>
              <w:keepLines w:val="0"/>
              <w:pageBreakBefore w:val="0"/>
              <w:widowControl/>
              <w:kinsoku w:val="0"/>
              <w:wordWrap/>
              <w:overflowPunct/>
              <w:topLinePunct w:val="0"/>
              <w:autoSpaceDE w:val="0"/>
              <w:autoSpaceDN w:val="0"/>
              <w:bidi w:val="0"/>
              <w:adjustRightInd w:val="0"/>
              <w:snapToGrid w:val="0"/>
              <w:spacing w:before="55" w:line="240" w:lineRule="atLeast"/>
              <w:ind w:left="118" w:right="452" w:hanging="4"/>
              <w:textAlignment w:val="baseline"/>
              <w:rPr>
                <w:rFonts w:ascii="FangSong_GB2312" w:hAnsi="FangSong_GB2312" w:eastAsia="FangSong_GB2312" w:cs="FangSong_GB2312"/>
                <w:sz w:val="21"/>
                <w:szCs w:val="21"/>
              </w:rPr>
            </w:pPr>
            <w:r>
              <w:rPr>
                <w:spacing w:val="8"/>
                <w:sz w:val="21"/>
                <w:szCs w:val="21"/>
              </w:rPr>
              <w:t>数字资源建设、运用与效果良好，具有可满足“互联网</w:t>
            </w:r>
            <w:r>
              <w:rPr>
                <w:rFonts w:ascii="Times New Roman" w:hAnsi="Times New Roman" w:eastAsia="Times New Roman" w:cs="Times New Roman"/>
                <w:spacing w:val="8"/>
                <w:sz w:val="21"/>
                <w:szCs w:val="21"/>
              </w:rPr>
              <w:t>+</w:t>
            </w:r>
            <w:r>
              <w:rPr>
                <w:rFonts w:ascii="Times New Roman" w:hAnsi="Times New Roman" w:eastAsia="Times New Roman" w:cs="Times New Roman"/>
                <w:spacing w:val="-7"/>
                <w:sz w:val="21"/>
                <w:szCs w:val="21"/>
              </w:rPr>
              <w:t xml:space="preserve"> </w:t>
            </w:r>
            <w:r>
              <w:rPr>
                <w:spacing w:val="8"/>
                <w:sz w:val="21"/>
                <w:szCs w:val="21"/>
              </w:rPr>
              <w:t>”时代教育要求的数字化教学与信息化管理平台。</w:t>
            </w:r>
            <w:r>
              <w:rPr>
                <w:sz w:val="21"/>
                <w:szCs w:val="21"/>
              </w:rPr>
              <w:t xml:space="preserve"> </w:t>
            </w:r>
            <w:r>
              <w:rPr>
                <w:rFonts w:ascii="FangSong_GB2312" w:hAnsi="FangSong_GB2312" w:eastAsia="FangSong_GB2312" w:cs="FangSong_GB2312"/>
                <w:b/>
                <w:bCs/>
                <w:spacing w:val="8"/>
                <w:sz w:val="21"/>
                <w:szCs w:val="21"/>
              </w:rPr>
              <w:t>专业课程中开设网络课程的课程门数</w:t>
            </w:r>
            <w:r>
              <w:rPr>
                <w:rFonts w:ascii="FangSong_GB2312" w:hAnsi="FangSong_GB2312" w:eastAsia="FangSong_GB2312" w:cs="FangSong_GB2312"/>
                <w:spacing w:val="-43"/>
                <w:sz w:val="21"/>
                <w:szCs w:val="21"/>
              </w:rPr>
              <w:t xml:space="preserve"> </w:t>
            </w:r>
            <w:r>
              <w:rPr>
                <w:rFonts w:ascii="FangSong_GB2312" w:hAnsi="FangSong_GB2312" w:eastAsia="FangSong_GB2312" w:cs="FangSong_GB2312"/>
                <w:b/>
                <w:bCs/>
                <w:spacing w:val="8"/>
                <w:sz w:val="21"/>
                <w:szCs w:val="21"/>
              </w:rPr>
              <w:t>（学年</w:t>
            </w:r>
            <w:r>
              <w:rPr>
                <w:rFonts w:ascii="FangSong_GB2312" w:hAnsi="FangSong_GB2312" w:eastAsia="FangSong_GB2312" w:cs="FangSong_GB2312"/>
                <w:b/>
                <w:bCs/>
                <w:spacing w:val="-13"/>
                <w:sz w:val="21"/>
                <w:szCs w:val="21"/>
              </w:rPr>
              <w:t>）</w:t>
            </w:r>
          </w:p>
        </w:tc>
      </w:tr>
      <w:tr w14:paraId="6F6E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8" w:type="dxa"/>
            <w:vMerge w:val="continue"/>
            <w:tcBorders>
              <w:top w:val="nil"/>
              <w:bottom w:val="nil"/>
            </w:tcBorders>
            <w:vAlign w:val="top"/>
          </w:tcPr>
          <w:p w14:paraId="56A31ED5">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3020D1B0">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26E3BFEA">
            <w:pPr>
              <w:pStyle w:val="6"/>
              <w:keepNext w:val="0"/>
              <w:keepLines w:val="0"/>
              <w:pageBreakBefore w:val="0"/>
              <w:widowControl/>
              <w:kinsoku w:val="0"/>
              <w:wordWrap/>
              <w:overflowPunct/>
              <w:topLinePunct w:val="0"/>
              <w:autoSpaceDE w:val="0"/>
              <w:autoSpaceDN w:val="0"/>
              <w:bidi w:val="0"/>
              <w:adjustRightInd w:val="0"/>
              <w:snapToGrid w:val="0"/>
              <w:spacing w:before="65" w:line="240" w:lineRule="atLeast"/>
              <w:ind w:right="10"/>
              <w:jc w:val="right"/>
              <w:textAlignment w:val="baseline"/>
              <w:rPr>
                <w:sz w:val="21"/>
                <w:szCs w:val="21"/>
              </w:rPr>
            </w:pPr>
            <w:r>
              <w:rPr>
                <w:rFonts w:ascii="Times New Roman" w:hAnsi="Times New Roman" w:eastAsia="Times New Roman" w:cs="Times New Roman"/>
                <w:spacing w:val="-6"/>
                <w:sz w:val="21"/>
                <w:szCs w:val="21"/>
              </w:rPr>
              <w:t>6.3</w:t>
            </w:r>
            <w:r>
              <w:rPr>
                <w:rFonts w:ascii="Times New Roman" w:hAnsi="Times New Roman" w:eastAsia="Times New Roman" w:cs="Times New Roman"/>
                <w:spacing w:val="14"/>
                <w:w w:val="101"/>
                <w:sz w:val="21"/>
                <w:szCs w:val="21"/>
              </w:rPr>
              <w:t xml:space="preserve">  </w:t>
            </w:r>
            <w:r>
              <w:rPr>
                <w:spacing w:val="-6"/>
                <w:sz w:val="21"/>
                <w:szCs w:val="21"/>
              </w:rPr>
              <w:t>实习基地（</w:t>
            </w:r>
            <w:r>
              <w:rPr>
                <w:rFonts w:ascii="Times New Roman" w:hAnsi="Times New Roman" w:eastAsia="Times New Roman" w:cs="Times New Roman"/>
                <w:spacing w:val="-6"/>
                <w:sz w:val="21"/>
                <w:szCs w:val="21"/>
              </w:rPr>
              <w:t>0.</w:t>
            </w:r>
            <w:r>
              <w:rPr>
                <w:rFonts w:ascii="Times New Roman" w:hAnsi="Times New Roman" w:eastAsia="Times New Roman" w:cs="Times New Roman"/>
                <w:spacing w:val="-25"/>
                <w:sz w:val="21"/>
                <w:szCs w:val="21"/>
              </w:rPr>
              <w:t xml:space="preserve"> </w:t>
            </w:r>
            <w:r>
              <w:rPr>
                <w:rFonts w:ascii="Times New Roman" w:hAnsi="Times New Roman" w:eastAsia="Times New Roman" w:cs="Times New Roman"/>
                <w:spacing w:val="-6"/>
                <w:sz w:val="21"/>
                <w:szCs w:val="21"/>
              </w:rPr>
              <w:t>15</w:t>
            </w:r>
            <w:r>
              <w:rPr>
                <w:spacing w:val="-6"/>
                <w:sz w:val="21"/>
                <w:szCs w:val="21"/>
              </w:rPr>
              <w:t>）</w:t>
            </w:r>
          </w:p>
        </w:tc>
        <w:tc>
          <w:tcPr>
            <w:tcW w:w="10305" w:type="dxa"/>
            <w:vAlign w:val="top"/>
          </w:tcPr>
          <w:p w14:paraId="09B5C40A">
            <w:pPr>
              <w:pStyle w:val="6"/>
              <w:keepNext w:val="0"/>
              <w:keepLines w:val="0"/>
              <w:pageBreakBefore w:val="0"/>
              <w:widowControl/>
              <w:kinsoku w:val="0"/>
              <w:wordWrap/>
              <w:overflowPunct/>
              <w:topLinePunct w:val="0"/>
              <w:autoSpaceDE w:val="0"/>
              <w:autoSpaceDN w:val="0"/>
              <w:bidi w:val="0"/>
              <w:adjustRightInd w:val="0"/>
              <w:snapToGrid w:val="0"/>
              <w:spacing w:before="54" w:line="240" w:lineRule="atLeast"/>
              <w:ind w:left="113" w:right="117"/>
              <w:textAlignment w:val="baseline"/>
              <w:rPr>
                <w:sz w:val="21"/>
                <w:szCs w:val="21"/>
              </w:rPr>
            </w:pPr>
            <w:r>
              <w:rPr>
                <w:spacing w:val="10"/>
                <w:sz w:val="21"/>
                <w:szCs w:val="21"/>
              </w:rPr>
              <w:t>有稳定的校内外实习实训基地，建设实践教学平台和校企合作育人平台，在教学</w:t>
            </w:r>
            <w:r>
              <w:rPr>
                <w:spacing w:val="9"/>
                <w:sz w:val="21"/>
                <w:szCs w:val="21"/>
              </w:rPr>
              <w:t>过程中为学生的实践活动和创</w:t>
            </w:r>
            <w:r>
              <w:rPr>
                <w:spacing w:val="8"/>
                <w:sz w:val="21"/>
                <w:szCs w:val="21"/>
              </w:rPr>
              <w:t>新创业活动提供有效支持。</w:t>
            </w:r>
          </w:p>
          <w:p w14:paraId="3F3E979A">
            <w:pPr>
              <w:keepNext w:val="0"/>
              <w:keepLines w:val="0"/>
              <w:pageBreakBefore w:val="0"/>
              <w:widowControl/>
              <w:kinsoku w:val="0"/>
              <w:wordWrap/>
              <w:overflowPunct/>
              <w:topLinePunct w:val="0"/>
              <w:autoSpaceDE w:val="0"/>
              <w:autoSpaceDN w:val="0"/>
              <w:bidi w:val="0"/>
              <w:adjustRightInd w:val="0"/>
              <w:snapToGrid w:val="0"/>
              <w:spacing w:before="32" w:line="240" w:lineRule="atLeast"/>
              <w:ind w:left="114"/>
              <w:textAlignment w:val="baseline"/>
              <w:rPr>
                <w:rFonts w:ascii="FangSong_GB2312" w:hAnsi="FangSong_GB2312" w:eastAsia="FangSong_GB2312" w:cs="FangSong_GB2312"/>
                <w:sz w:val="21"/>
                <w:szCs w:val="21"/>
              </w:rPr>
            </w:pPr>
            <w:r>
              <w:rPr>
                <w:rFonts w:ascii="FangSong_GB2312" w:hAnsi="FangSong_GB2312" w:eastAsia="FangSong_GB2312" w:cs="FangSong_GB2312"/>
                <w:b/>
                <w:bCs/>
                <w:spacing w:val="7"/>
                <w:sz w:val="21"/>
                <w:szCs w:val="21"/>
              </w:rPr>
              <w:t>校外实习基地当年接纳本专业学生占比</w:t>
            </w:r>
          </w:p>
        </w:tc>
      </w:tr>
      <w:tr w14:paraId="7839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58" w:type="dxa"/>
            <w:vMerge w:val="continue"/>
            <w:tcBorders>
              <w:top w:val="nil"/>
              <w:bottom w:val="nil"/>
            </w:tcBorders>
            <w:vAlign w:val="top"/>
          </w:tcPr>
          <w:p w14:paraId="06DF6C8E">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456EFD65">
            <w:pPr>
              <w:pStyle w:val="6"/>
              <w:keepNext w:val="0"/>
              <w:keepLines w:val="0"/>
              <w:pageBreakBefore w:val="0"/>
              <w:widowControl/>
              <w:kinsoku w:val="0"/>
              <w:wordWrap/>
              <w:overflowPunct/>
              <w:topLinePunct w:val="0"/>
              <w:autoSpaceDE w:val="0"/>
              <w:autoSpaceDN w:val="0"/>
              <w:bidi w:val="0"/>
              <w:adjustRightInd w:val="0"/>
              <w:snapToGrid w:val="0"/>
              <w:spacing w:before="55" w:line="240" w:lineRule="atLeast"/>
              <w:ind w:left="112"/>
              <w:textAlignment w:val="baseline"/>
              <w:rPr>
                <w:sz w:val="21"/>
                <w:szCs w:val="21"/>
              </w:rPr>
            </w:pPr>
            <w:r>
              <w:rPr>
                <w:rFonts w:ascii="Times New Roman" w:hAnsi="Times New Roman" w:eastAsia="Times New Roman" w:cs="Times New Roman"/>
                <w:spacing w:val="4"/>
                <w:sz w:val="21"/>
                <w:szCs w:val="21"/>
              </w:rPr>
              <w:t>6.4</w:t>
            </w:r>
            <w:r>
              <w:rPr>
                <w:rFonts w:ascii="Times New Roman" w:hAnsi="Times New Roman" w:eastAsia="Times New Roman" w:cs="Times New Roman"/>
                <w:spacing w:val="8"/>
                <w:sz w:val="21"/>
                <w:szCs w:val="21"/>
              </w:rPr>
              <w:t xml:space="preserve">  </w:t>
            </w:r>
            <w:r>
              <w:rPr>
                <w:spacing w:val="4"/>
                <w:sz w:val="21"/>
                <w:szCs w:val="21"/>
              </w:rPr>
              <w:t>教学经费</w:t>
            </w:r>
          </w:p>
        </w:tc>
        <w:tc>
          <w:tcPr>
            <w:tcW w:w="10305" w:type="dxa"/>
            <w:vAlign w:val="top"/>
          </w:tcPr>
          <w:p w14:paraId="2257E272">
            <w:pPr>
              <w:pStyle w:val="6"/>
              <w:keepNext w:val="0"/>
              <w:keepLines w:val="0"/>
              <w:pageBreakBefore w:val="0"/>
              <w:widowControl/>
              <w:kinsoku w:val="0"/>
              <w:wordWrap/>
              <w:overflowPunct/>
              <w:topLinePunct w:val="0"/>
              <w:autoSpaceDE w:val="0"/>
              <w:autoSpaceDN w:val="0"/>
              <w:bidi w:val="0"/>
              <w:adjustRightInd w:val="0"/>
              <w:snapToGrid w:val="0"/>
              <w:spacing w:before="55" w:line="240" w:lineRule="atLeast"/>
              <w:ind w:right="13"/>
              <w:jc w:val="both"/>
              <w:textAlignment w:val="baseline"/>
              <w:rPr>
                <w:rFonts w:ascii="楷体" w:hAnsi="楷体" w:eastAsia="楷体" w:cs="楷体"/>
                <w:sz w:val="21"/>
                <w:szCs w:val="21"/>
              </w:rPr>
            </w:pPr>
            <w:r>
              <w:rPr>
                <w:spacing w:val="8"/>
                <w:sz w:val="21"/>
                <w:szCs w:val="21"/>
              </w:rPr>
              <w:t>教学经费充足，教学经费管理规范，教经费投入能够有效保证</w:t>
            </w:r>
            <w:r>
              <w:rPr>
                <w:spacing w:val="7"/>
                <w:sz w:val="21"/>
                <w:szCs w:val="21"/>
              </w:rPr>
              <w:t>课程体系实施和学生学习成果的达成。</w:t>
            </w:r>
          </w:p>
        </w:tc>
      </w:tr>
      <w:tr w14:paraId="3E7E9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58" w:type="dxa"/>
            <w:vMerge w:val="continue"/>
            <w:tcBorders>
              <w:top w:val="nil"/>
            </w:tcBorders>
            <w:vAlign w:val="top"/>
          </w:tcPr>
          <w:p w14:paraId="49E7715C">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47DEACE2">
            <w:pPr>
              <w:pStyle w:val="6"/>
              <w:keepNext w:val="0"/>
              <w:keepLines w:val="0"/>
              <w:pageBreakBefore w:val="0"/>
              <w:widowControl/>
              <w:kinsoku w:val="0"/>
              <w:wordWrap/>
              <w:overflowPunct/>
              <w:topLinePunct w:val="0"/>
              <w:autoSpaceDE w:val="0"/>
              <w:autoSpaceDN w:val="0"/>
              <w:bidi w:val="0"/>
              <w:adjustRightInd w:val="0"/>
              <w:snapToGrid w:val="0"/>
              <w:spacing w:before="210" w:line="240" w:lineRule="atLeast"/>
              <w:ind w:right="15"/>
              <w:jc w:val="right"/>
              <w:textAlignment w:val="baseline"/>
              <w:rPr>
                <w:sz w:val="21"/>
                <w:szCs w:val="21"/>
              </w:rPr>
            </w:pPr>
            <w:r>
              <w:rPr>
                <w:rFonts w:ascii="Times New Roman" w:hAnsi="Times New Roman" w:eastAsia="Times New Roman" w:cs="Times New Roman"/>
                <w:spacing w:val="5"/>
                <w:sz w:val="21"/>
                <w:szCs w:val="21"/>
              </w:rPr>
              <w:t xml:space="preserve">6.5  </w:t>
            </w:r>
            <w:r>
              <w:rPr>
                <w:spacing w:val="5"/>
                <w:sz w:val="21"/>
                <w:szCs w:val="21"/>
              </w:rPr>
              <w:t>学科支撑（</w:t>
            </w:r>
            <w:r>
              <w:rPr>
                <w:rFonts w:ascii="Times New Roman" w:hAnsi="Times New Roman" w:eastAsia="Times New Roman" w:cs="Times New Roman"/>
                <w:spacing w:val="5"/>
                <w:sz w:val="21"/>
                <w:szCs w:val="21"/>
              </w:rPr>
              <w:t>0.3</w:t>
            </w:r>
            <w:r>
              <w:rPr>
                <w:spacing w:val="5"/>
                <w:sz w:val="21"/>
                <w:szCs w:val="21"/>
              </w:rPr>
              <w:t>）</w:t>
            </w:r>
          </w:p>
        </w:tc>
        <w:tc>
          <w:tcPr>
            <w:tcW w:w="10305" w:type="dxa"/>
            <w:vAlign w:val="top"/>
          </w:tcPr>
          <w:p w14:paraId="336FE5CA">
            <w:pPr>
              <w:pStyle w:val="6"/>
              <w:keepNext w:val="0"/>
              <w:keepLines w:val="0"/>
              <w:pageBreakBefore w:val="0"/>
              <w:widowControl/>
              <w:kinsoku w:val="0"/>
              <w:wordWrap/>
              <w:overflowPunct/>
              <w:topLinePunct w:val="0"/>
              <w:autoSpaceDE w:val="0"/>
              <w:autoSpaceDN w:val="0"/>
              <w:bidi w:val="0"/>
              <w:adjustRightInd w:val="0"/>
              <w:snapToGrid w:val="0"/>
              <w:spacing w:before="54" w:line="240" w:lineRule="atLeast"/>
              <w:ind w:left="112"/>
              <w:textAlignment w:val="baseline"/>
              <w:rPr>
                <w:sz w:val="21"/>
                <w:szCs w:val="21"/>
              </w:rPr>
            </w:pPr>
            <w:r>
              <w:rPr>
                <w:spacing w:val="9"/>
                <w:sz w:val="21"/>
                <w:szCs w:val="21"/>
              </w:rPr>
              <w:t>所在学科对专业的支撑与贡献符合专业人才培养的定位与要求。</w:t>
            </w:r>
          </w:p>
          <w:p w14:paraId="0D561C01">
            <w:pPr>
              <w:keepNext w:val="0"/>
              <w:keepLines w:val="0"/>
              <w:pageBreakBefore w:val="0"/>
              <w:widowControl/>
              <w:kinsoku w:val="0"/>
              <w:wordWrap/>
              <w:overflowPunct/>
              <w:topLinePunct w:val="0"/>
              <w:autoSpaceDE w:val="0"/>
              <w:autoSpaceDN w:val="0"/>
              <w:bidi w:val="0"/>
              <w:adjustRightInd w:val="0"/>
              <w:snapToGrid w:val="0"/>
              <w:spacing w:before="66" w:line="240" w:lineRule="atLeast"/>
              <w:ind w:left="119"/>
              <w:textAlignment w:val="baseline"/>
              <w:rPr>
                <w:rFonts w:ascii="FangSong_GB2312" w:hAnsi="FangSong_GB2312" w:eastAsia="FangSong_GB2312" w:cs="FangSong_GB2312"/>
                <w:sz w:val="21"/>
                <w:szCs w:val="21"/>
              </w:rPr>
            </w:pPr>
            <w:r>
              <w:rPr>
                <w:rFonts w:ascii="FangSong_GB2312" w:hAnsi="FangSong_GB2312" w:eastAsia="FangSong_GB2312" w:cs="FangSong_GB2312"/>
                <w:b/>
                <w:bCs/>
                <w:spacing w:val="8"/>
                <w:sz w:val="21"/>
                <w:szCs w:val="21"/>
              </w:rPr>
              <w:t>专业依托学科是否有国家一流学科、省级高水平学科</w:t>
            </w:r>
          </w:p>
        </w:tc>
      </w:tr>
      <w:tr w14:paraId="56968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58" w:type="dxa"/>
            <w:vMerge w:val="restart"/>
            <w:tcBorders>
              <w:bottom w:val="nil"/>
            </w:tcBorders>
            <w:vAlign w:val="top"/>
          </w:tcPr>
          <w:p w14:paraId="204E5EF8">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1D38C1EE">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4DE0ECB9">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32CED457">
            <w:pPr>
              <w:pStyle w:val="6"/>
              <w:keepNext w:val="0"/>
              <w:keepLines w:val="0"/>
              <w:pageBreakBefore w:val="0"/>
              <w:widowControl/>
              <w:kinsoku w:val="0"/>
              <w:wordWrap/>
              <w:overflowPunct/>
              <w:topLinePunct w:val="0"/>
              <w:autoSpaceDE w:val="0"/>
              <w:autoSpaceDN w:val="0"/>
              <w:bidi w:val="0"/>
              <w:adjustRightInd w:val="0"/>
              <w:snapToGrid w:val="0"/>
              <w:spacing w:before="65" w:line="240" w:lineRule="atLeast"/>
              <w:ind w:left="122" w:right="220" w:hanging="7"/>
              <w:textAlignment w:val="baseline"/>
              <w:rPr>
                <w:sz w:val="21"/>
                <w:szCs w:val="21"/>
              </w:rPr>
            </w:pPr>
            <w:r>
              <w:rPr>
                <w:rFonts w:ascii="Times New Roman" w:hAnsi="Times New Roman" w:eastAsia="Times New Roman" w:cs="Times New Roman"/>
                <w:spacing w:val="7"/>
                <w:sz w:val="21"/>
                <w:szCs w:val="21"/>
              </w:rPr>
              <w:t>7.</w:t>
            </w:r>
            <w:r>
              <w:rPr>
                <w:spacing w:val="7"/>
                <w:sz w:val="21"/>
                <w:szCs w:val="21"/>
              </w:rPr>
              <w:t>质量保障与持续</w:t>
            </w:r>
            <w:r>
              <w:rPr>
                <w:spacing w:val="3"/>
                <w:sz w:val="21"/>
                <w:szCs w:val="21"/>
              </w:rPr>
              <w:t xml:space="preserve"> 改进（</w:t>
            </w:r>
            <w:r>
              <w:rPr>
                <w:rFonts w:ascii="Times New Roman" w:hAnsi="Times New Roman" w:eastAsia="Times New Roman" w:cs="Times New Roman"/>
                <w:spacing w:val="3"/>
                <w:sz w:val="21"/>
                <w:szCs w:val="21"/>
              </w:rPr>
              <w:t>1</w:t>
            </w:r>
            <w:r>
              <w:rPr>
                <w:rFonts w:hint="eastAsia" w:ascii="Times New Roman" w:hAnsi="Times New Roman" w:cs="Times New Roman"/>
                <w:spacing w:val="3"/>
                <w:sz w:val="21"/>
                <w:szCs w:val="21"/>
                <w:lang w:val="en-US" w:eastAsia="zh-CN"/>
              </w:rPr>
              <w:t>5</w:t>
            </w:r>
            <w:r>
              <w:rPr>
                <w:spacing w:val="3"/>
                <w:sz w:val="21"/>
                <w:szCs w:val="21"/>
              </w:rPr>
              <w:t>）</w:t>
            </w:r>
          </w:p>
        </w:tc>
        <w:tc>
          <w:tcPr>
            <w:tcW w:w="2005" w:type="dxa"/>
            <w:vAlign w:val="top"/>
          </w:tcPr>
          <w:p w14:paraId="3E55A14C">
            <w:pPr>
              <w:pStyle w:val="6"/>
              <w:keepNext w:val="0"/>
              <w:keepLines w:val="0"/>
              <w:pageBreakBefore w:val="0"/>
              <w:widowControl/>
              <w:kinsoku w:val="0"/>
              <w:wordWrap/>
              <w:overflowPunct/>
              <w:topLinePunct w:val="0"/>
              <w:autoSpaceDE w:val="0"/>
              <w:autoSpaceDN w:val="0"/>
              <w:bidi w:val="0"/>
              <w:adjustRightInd w:val="0"/>
              <w:snapToGrid w:val="0"/>
              <w:spacing w:before="55" w:line="240" w:lineRule="atLeast"/>
              <w:ind w:right="10"/>
              <w:jc w:val="right"/>
              <w:textAlignment w:val="baseline"/>
              <w:rPr>
                <w:sz w:val="21"/>
                <w:szCs w:val="21"/>
              </w:rPr>
            </w:pPr>
            <w:r>
              <w:rPr>
                <w:rFonts w:ascii="Times New Roman" w:hAnsi="Times New Roman" w:eastAsia="Times New Roman" w:cs="Times New Roman"/>
                <w:spacing w:val="3"/>
                <w:sz w:val="21"/>
                <w:szCs w:val="21"/>
              </w:rPr>
              <w:t>7.</w:t>
            </w:r>
            <w:r>
              <w:rPr>
                <w:rFonts w:ascii="Times New Roman" w:hAnsi="Times New Roman" w:eastAsia="Times New Roman" w:cs="Times New Roman"/>
                <w:spacing w:val="-15"/>
                <w:sz w:val="21"/>
                <w:szCs w:val="21"/>
              </w:rPr>
              <w:t xml:space="preserve"> </w:t>
            </w:r>
            <w:r>
              <w:rPr>
                <w:rFonts w:ascii="Times New Roman" w:hAnsi="Times New Roman" w:eastAsia="Times New Roman" w:cs="Times New Roman"/>
                <w:spacing w:val="3"/>
                <w:sz w:val="21"/>
                <w:szCs w:val="21"/>
              </w:rPr>
              <w:t xml:space="preserve">1  </w:t>
            </w:r>
            <w:r>
              <w:rPr>
                <w:spacing w:val="3"/>
                <w:sz w:val="21"/>
                <w:szCs w:val="21"/>
              </w:rPr>
              <w:t>质量监控（</w:t>
            </w:r>
            <w:r>
              <w:rPr>
                <w:rFonts w:ascii="Times New Roman" w:hAnsi="Times New Roman" w:eastAsia="Times New Roman" w:cs="Times New Roman"/>
                <w:spacing w:val="3"/>
                <w:sz w:val="21"/>
                <w:szCs w:val="21"/>
              </w:rPr>
              <w:t>0.4</w:t>
            </w:r>
            <w:r>
              <w:rPr>
                <w:spacing w:val="3"/>
                <w:sz w:val="21"/>
                <w:szCs w:val="21"/>
              </w:rPr>
              <w:t>）</w:t>
            </w:r>
          </w:p>
        </w:tc>
        <w:tc>
          <w:tcPr>
            <w:tcW w:w="10305" w:type="dxa"/>
            <w:vAlign w:val="top"/>
          </w:tcPr>
          <w:p w14:paraId="09F051EB">
            <w:pPr>
              <w:pStyle w:val="6"/>
              <w:keepNext w:val="0"/>
              <w:keepLines w:val="0"/>
              <w:pageBreakBefore w:val="0"/>
              <w:widowControl/>
              <w:kinsoku w:val="0"/>
              <w:wordWrap/>
              <w:overflowPunct/>
              <w:topLinePunct w:val="0"/>
              <w:autoSpaceDE w:val="0"/>
              <w:autoSpaceDN w:val="0"/>
              <w:bidi w:val="0"/>
              <w:adjustRightInd w:val="0"/>
              <w:snapToGrid w:val="0"/>
              <w:spacing w:before="54" w:line="240" w:lineRule="atLeast"/>
              <w:ind w:left="115"/>
              <w:textAlignment w:val="baseline"/>
              <w:rPr>
                <w:sz w:val="21"/>
                <w:szCs w:val="21"/>
              </w:rPr>
            </w:pPr>
            <w:r>
              <w:rPr>
                <w:spacing w:val="10"/>
                <w:sz w:val="21"/>
                <w:szCs w:val="21"/>
              </w:rPr>
              <w:t>建有内部质量监控机制，对各教学环节有明确的</w:t>
            </w:r>
            <w:r>
              <w:rPr>
                <w:spacing w:val="9"/>
                <w:sz w:val="21"/>
                <w:szCs w:val="21"/>
              </w:rPr>
              <w:t>质量要求，能够据此实施过程监控和定期质量评价。</w:t>
            </w:r>
          </w:p>
        </w:tc>
      </w:tr>
      <w:tr w14:paraId="45AE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58" w:type="dxa"/>
            <w:vMerge w:val="continue"/>
            <w:tcBorders>
              <w:top w:val="nil"/>
              <w:bottom w:val="nil"/>
            </w:tcBorders>
            <w:vAlign w:val="top"/>
          </w:tcPr>
          <w:p w14:paraId="01CDB26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381D2293">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p w14:paraId="4C76786A">
            <w:pPr>
              <w:pStyle w:val="6"/>
              <w:keepNext w:val="0"/>
              <w:keepLines w:val="0"/>
              <w:pageBreakBefore w:val="0"/>
              <w:widowControl/>
              <w:kinsoku w:val="0"/>
              <w:wordWrap/>
              <w:overflowPunct/>
              <w:topLinePunct w:val="0"/>
              <w:autoSpaceDE w:val="0"/>
              <w:autoSpaceDN w:val="0"/>
              <w:bidi w:val="0"/>
              <w:adjustRightInd w:val="0"/>
              <w:snapToGrid w:val="0"/>
              <w:spacing w:before="65" w:line="240" w:lineRule="atLeast"/>
              <w:ind w:right="10"/>
              <w:jc w:val="right"/>
              <w:textAlignment w:val="baseline"/>
              <w:rPr>
                <w:sz w:val="21"/>
                <w:szCs w:val="21"/>
              </w:rPr>
            </w:pPr>
            <w:r>
              <w:rPr>
                <w:rFonts w:ascii="Times New Roman" w:hAnsi="Times New Roman" w:eastAsia="Times New Roman" w:cs="Times New Roman"/>
                <w:spacing w:val="5"/>
                <w:sz w:val="21"/>
                <w:szCs w:val="21"/>
              </w:rPr>
              <w:t xml:space="preserve">7.2  </w:t>
            </w:r>
            <w:r>
              <w:rPr>
                <w:spacing w:val="5"/>
                <w:sz w:val="21"/>
                <w:szCs w:val="21"/>
              </w:rPr>
              <w:t>跟踪评价（</w:t>
            </w:r>
            <w:r>
              <w:rPr>
                <w:rFonts w:ascii="Times New Roman" w:hAnsi="Times New Roman" w:eastAsia="Times New Roman" w:cs="Times New Roman"/>
                <w:spacing w:val="5"/>
                <w:sz w:val="21"/>
                <w:szCs w:val="21"/>
              </w:rPr>
              <w:t>0.3</w:t>
            </w:r>
            <w:r>
              <w:rPr>
                <w:spacing w:val="5"/>
                <w:sz w:val="21"/>
                <w:szCs w:val="21"/>
              </w:rPr>
              <w:t>）</w:t>
            </w:r>
          </w:p>
        </w:tc>
        <w:tc>
          <w:tcPr>
            <w:tcW w:w="10305" w:type="dxa"/>
            <w:vAlign w:val="top"/>
          </w:tcPr>
          <w:p w14:paraId="71FB20A5">
            <w:pPr>
              <w:pStyle w:val="6"/>
              <w:keepNext w:val="0"/>
              <w:keepLines w:val="0"/>
              <w:pageBreakBefore w:val="0"/>
              <w:widowControl/>
              <w:kinsoku w:val="0"/>
              <w:wordWrap/>
              <w:overflowPunct/>
              <w:topLinePunct w:val="0"/>
              <w:autoSpaceDE w:val="0"/>
              <w:autoSpaceDN w:val="0"/>
              <w:bidi w:val="0"/>
              <w:adjustRightInd w:val="0"/>
              <w:snapToGrid w:val="0"/>
              <w:spacing w:before="53" w:line="240" w:lineRule="atLeast"/>
              <w:ind w:left="112" w:right="117" w:firstLine="2"/>
              <w:textAlignment w:val="baseline"/>
              <w:rPr>
                <w:sz w:val="21"/>
                <w:szCs w:val="21"/>
              </w:rPr>
            </w:pPr>
            <w:r>
              <w:rPr>
                <w:spacing w:val="10"/>
                <w:sz w:val="21"/>
                <w:szCs w:val="21"/>
              </w:rPr>
              <w:t>建有或配合学校的毕业生跟踪反馈、用人单位满意度调查等外部评价机制，</w:t>
            </w:r>
            <w:r>
              <w:rPr>
                <w:spacing w:val="9"/>
                <w:sz w:val="21"/>
                <w:szCs w:val="21"/>
              </w:rPr>
              <w:t>定期对专业办学条件和人才培养质</w:t>
            </w:r>
            <w:r>
              <w:rPr>
                <w:spacing w:val="10"/>
                <w:sz w:val="21"/>
                <w:szCs w:val="21"/>
              </w:rPr>
              <w:t>量进行评价；掌握用人单位对毕业生的满意度、毕业</w:t>
            </w:r>
            <w:r>
              <w:rPr>
                <w:spacing w:val="9"/>
                <w:sz w:val="21"/>
                <w:szCs w:val="21"/>
              </w:rPr>
              <w:t>生对教学的满意度以及学生对专业的认同情况等。</w:t>
            </w:r>
          </w:p>
          <w:p w14:paraId="382FF664">
            <w:pPr>
              <w:keepNext w:val="0"/>
              <w:keepLines w:val="0"/>
              <w:pageBreakBefore w:val="0"/>
              <w:widowControl/>
              <w:kinsoku w:val="0"/>
              <w:wordWrap/>
              <w:overflowPunct/>
              <w:topLinePunct w:val="0"/>
              <w:autoSpaceDE w:val="0"/>
              <w:autoSpaceDN w:val="0"/>
              <w:bidi w:val="0"/>
              <w:adjustRightInd w:val="0"/>
              <w:snapToGrid w:val="0"/>
              <w:spacing w:before="33" w:line="240" w:lineRule="atLeast"/>
              <w:ind w:left="124" w:right="641" w:rightChars="0" w:hanging="5"/>
              <w:textAlignment w:val="baseline"/>
              <w:rPr>
                <w:rFonts w:ascii="FangSong_GB2312" w:hAnsi="FangSong_GB2312" w:eastAsia="FangSong_GB2312" w:cs="FangSong_GB2312"/>
                <w:sz w:val="21"/>
                <w:szCs w:val="21"/>
              </w:rPr>
            </w:pPr>
            <w:r>
              <w:rPr>
                <w:rFonts w:ascii="FangSong_GB2312" w:hAnsi="FangSong_GB2312" w:eastAsia="FangSong_GB2312" w:cs="FangSong_GB2312"/>
                <w:b/>
                <w:bCs/>
                <w:spacing w:val="7"/>
                <w:sz w:val="21"/>
                <w:szCs w:val="21"/>
              </w:rPr>
              <w:t>毕业生对教学的满意度</w:t>
            </w:r>
            <w:r>
              <w:rPr>
                <w:rFonts w:hint="eastAsia" w:ascii="FangSong_GB2312" w:hAnsi="FangSong_GB2312" w:eastAsia="FangSong_GB2312" w:cs="FangSong_GB2312"/>
                <w:b/>
                <w:bCs/>
                <w:spacing w:val="7"/>
                <w:sz w:val="21"/>
                <w:szCs w:val="21"/>
                <w:lang w:eastAsia="zh-CN"/>
              </w:rPr>
              <w:t>、</w:t>
            </w:r>
            <w:r>
              <w:rPr>
                <w:rFonts w:ascii="FangSong_GB2312" w:hAnsi="FangSong_GB2312" w:eastAsia="FangSong_GB2312" w:cs="FangSong_GB2312"/>
                <w:b/>
                <w:bCs/>
                <w:spacing w:val="7"/>
                <w:sz w:val="21"/>
                <w:szCs w:val="21"/>
              </w:rPr>
              <w:t>学生对专业的认同情况</w:t>
            </w:r>
          </w:p>
        </w:tc>
      </w:tr>
      <w:tr w14:paraId="52A0F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58" w:type="dxa"/>
            <w:vMerge w:val="continue"/>
            <w:tcBorders>
              <w:top w:val="nil"/>
            </w:tcBorders>
            <w:vAlign w:val="top"/>
          </w:tcPr>
          <w:p w14:paraId="1D440770">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szCs w:val="21"/>
              </w:rPr>
            </w:pPr>
          </w:p>
        </w:tc>
        <w:tc>
          <w:tcPr>
            <w:tcW w:w="2005" w:type="dxa"/>
            <w:vAlign w:val="top"/>
          </w:tcPr>
          <w:p w14:paraId="5A39F4EA">
            <w:pPr>
              <w:pStyle w:val="6"/>
              <w:keepNext w:val="0"/>
              <w:keepLines w:val="0"/>
              <w:pageBreakBefore w:val="0"/>
              <w:widowControl/>
              <w:kinsoku w:val="0"/>
              <w:wordWrap/>
              <w:overflowPunct/>
              <w:topLinePunct w:val="0"/>
              <w:autoSpaceDE w:val="0"/>
              <w:autoSpaceDN w:val="0"/>
              <w:bidi w:val="0"/>
              <w:adjustRightInd w:val="0"/>
              <w:snapToGrid w:val="0"/>
              <w:spacing w:before="212" w:line="240" w:lineRule="atLeast"/>
              <w:ind w:right="10"/>
              <w:jc w:val="right"/>
              <w:textAlignment w:val="baseline"/>
              <w:rPr>
                <w:sz w:val="21"/>
                <w:szCs w:val="21"/>
              </w:rPr>
            </w:pPr>
            <w:r>
              <w:rPr>
                <w:rFonts w:ascii="Times New Roman" w:hAnsi="Times New Roman" w:eastAsia="Times New Roman" w:cs="Times New Roman"/>
                <w:spacing w:val="5"/>
                <w:sz w:val="21"/>
                <w:szCs w:val="21"/>
              </w:rPr>
              <w:t xml:space="preserve">7.3  </w:t>
            </w:r>
            <w:r>
              <w:rPr>
                <w:spacing w:val="5"/>
                <w:sz w:val="21"/>
                <w:szCs w:val="21"/>
              </w:rPr>
              <w:t>持续改进（</w:t>
            </w:r>
            <w:r>
              <w:rPr>
                <w:rFonts w:ascii="Times New Roman" w:hAnsi="Times New Roman" w:eastAsia="Times New Roman" w:cs="Times New Roman"/>
                <w:spacing w:val="5"/>
                <w:sz w:val="21"/>
                <w:szCs w:val="21"/>
              </w:rPr>
              <w:t>0.3</w:t>
            </w:r>
            <w:r>
              <w:rPr>
                <w:spacing w:val="5"/>
                <w:sz w:val="21"/>
                <w:szCs w:val="21"/>
              </w:rPr>
              <w:t>）</w:t>
            </w:r>
          </w:p>
        </w:tc>
        <w:tc>
          <w:tcPr>
            <w:tcW w:w="10305" w:type="dxa"/>
            <w:vAlign w:val="top"/>
          </w:tcPr>
          <w:p w14:paraId="1B4C8C15">
            <w:pPr>
              <w:pStyle w:val="6"/>
              <w:keepNext w:val="0"/>
              <w:keepLines w:val="0"/>
              <w:pageBreakBefore w:val="0"/>
              <w:widowControl/>
              <w:kinsoku w:val="0"/>
              <w:wordWrap/>
              <w:overflowPunct/>
              <w:topLinePunct w:val="0"/>
              <w:autoSpaceDE w:val="0"/>
              <w:autoSpaceDN w:val="0"/>
              <w:bidi w:val="0"/>
              <w:adjustRightInd w:val="0"/>
              <w:snapToGrid w:val="0"/>
              <w:spacing w:before="57" w:line="240" w:lineRule="atLeast"/>
              <w:ind w:left="114" w:right="117" w:firstLine="6"/>
              <w:textAlignment w:val="baseline"/>
              <w:rPr>
                <w:sz w:val="21"/>
                <w:szCs w:val="21"/>
              </w:rPr>
            </w:pPr>
            <w:r>
              <w:rPr>
                <w:spacing w:val="10"/>
                <w:sz w:val="21"/>
                <w:szCs w:val="21"/>
              </w:rPr>
              <w:t>能证明评价的结果被用于专业的持续改进（包括学校检查评估、</w:t>
            </w:r>
            <w:r>
              <w:rPr>
                <w:spacing w:val="9"/>
                <w:sz w:val="21"/>
                <w:szCs w:val="21"/>
              </w:rPr>
              <w:t>第三方毕业生用人单位调研等结果应用改进情</w:t>
            </w:r>
            <w:r>
              <w:rPr>
                <w:sz w:val="21"/>
                <w:szCs w:val="21"/>
              </w:rPr>
              <w:t xml:space="preserve"> </w:t>
            </w:r>
            <w:r>
              <w:rPr>
                <w:spacing w:val="-1"/>
                <w:sz w:val="21"/>
                <w:szCs w:val="21"/>
              </w:rPr>
              <w:t>况）。</w:t>
            </w:r>
          </w:p>
        </w:tc>
      </w:tr>
      <w:tr w14:paraId="1DA2F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958" w:type="dxa"/>
            <w:vAlign w:val="top"/>
          </w:tcPr>
          <w:p w14:paraId="2C8881EC">
            <w:pPr>
              <w:pStyle w:val="6"/>
              <w:keepNext w:val="0"/>
              <w:keepLines w:val="0"/>
              <w:pageBreakBefore w:val="0"/>
              <w:widowControl/>
              <w:kinsoku w:val="0"/>
              <w:wordWrap/>
              <w:overflowPunct/>
              <w:topLinePunct w:val="0"/>
              <w:autoSpaceDE w:val="0"/>
              <w:autoSpaceDN w:val="0"/>
              <w:bidi w:val="0"/>
              <w:adjustRightInd w:val="0"/>
              <w:snapToGrid w:val="0"/>
              <w:spacing w:before="56" w:line="240" w:lineRule="atLeast"/>
              <w:ind w:left="120"/>
              <w:textAlignment w:val="baseline"/>
              <w:rPr>
                <w:sz w:val="21"/>
                <w:szCs w:val="21"/>
              </w:rPr>
            </w:pPr>
            <w:r>
              <w:rPr>
                <w:rFonts w:ascii="Times New Roman" w:hAnsi="Times New Roman" w:eastAsia="Times New Roman" w:cs="Times New Roman"/>
                <w:spacing w:val="6"/>
                <w:sz w:val="21"/>
                <w:szCs w:val="21"/>
              </w:rPr>
              <w:t>8.</w:t>
            </w:r>
            <w:r>
              <w:rPr>
                <w:spacing w:val="6"/>
                <w:sz w:val="21"/>
                <w:szCs w:val="21"/>
              </w:rPr>
              <w:t>专业特色与特色</w:t>
            </w:r>
            <w:r>
              <w:rPr>
                <w:spacing w:val="4"/>
                <w:sz w:val="21"/>
                <w:szCs w:val="21"/>
              </w:rPr>
              <w:t>项目（</w:t>
            </w:r>
            <w:r>
              <w:rPr>
                <w:rFonts w:ascii="Times New Roman" w:hAnsi="Times New Roman" w:eastAsia="Times New Roman" w:cs="Times New Roman"/>
                <w:spacing w:val="4"/>
                <w:sz w:val="21"/>
                <w:szCs w:val="21"/>
              </w:rPr>
              <w:t>1</w:t>
            </w:r>
            <w:r>
              <w:rPr>
                <w:rFonts w:hint="eastAsia" w:ascii="Times New Roman" w:hAnsi="Times New Roman" w:cs="Times New Roman"/>
                <w:spacing w:val="4"/>
                <w:sz w:val="21"/>
                <w:szCs w:val="21"/>
                <w:lang w:val="en-US" w:eastAsia="zh-CN"/>
              </w:rPr>
              <w:t>0</w:t>
            </w:r>
            <w:r>
              <w:rPr>
                <w:spacing w:val="4"/>
                <w:sz w:val="21"/>
                <w:szCs w:val="21"/>
              </w:rPr>
              <w:t>）</w:t>
            </w:r>
          </w:p>
        </w:tc>
        <w:tc>
          <w:tcPr>
            <w:tcW w:w="2005" w:type="dxa"/>
            <w:vAlign w:val="top"/>
          </w:tcPr>
          <w:p w14:paraId="3B35FA17">
            <w:pPr>
              <w:pStyle w:val="6"/>
              <w:keepNext w:val="0"/>
              <w:keepLines w:val="0"/>
              <w:pageBreakBefore w:val="0"/>
              <w:widowControl/>
              <w:kinsoku w:val="0"/>
              <w:wordWrap/>
              <w:overflowPunct/>
              <w:topLinePunct w:val="0"/>
              <w:autoSpaceDE w:val="0"/>
              <w:autoSpaceDN w:val="0"/>
              <w:bidi w:val="0"/>
              <w:adjustRightInd w:val="0"/>
              <w:snapToGrid w:val="0"/>
              <w:spacing w:before="56" w:line="240" w:lineRule="atLeast"/>
              <w:ind w:left="112"/>
              <w:textAlignment w:val="baseline"/>
              <w:rPr>
                <w:rFonts w:hint="default" w:eastAsia="宋体"/>
                <w:sz w:val="21"/>
                <w:szCs w:val="21"/>
                <w:lang w:val="en-US" w:eastAsia="zh-CN"/>
              </w:rPr>
            </w:pPr>
            <w:r>
              <w:rPr>
                <w:rFonts w:hint="eastAsia"/>
                <w:spacing w:val="7"/>
                <w:sz w:val="21"/>
                <w:szCs w:val="21"/>
                <w:lang w:val="en-US" w:eastAsia="zh-CN"/>
              </w:rPr>
              <w:t>本专业在</w:t>
            </w:r>
            <w:r>
              <w:rPr>
                <w:spacing w:val="7"/>
                <w:sz w:val="21"/>
                <w:szCs w:val="21"/>
              </w:rPr>
              <w:t>专业设置</w:t>
            </w:r>
            <w:r>
              <w:rPr>
                <w:spacing w:val="-3"/>
                <w:sz w:val="21"/>
                <w:szCs w:val="21"/>
              </w:rPr>
              <w:t>服务</w:t>
            </w:r>
            <w:r>
              <w:rPr>
                <w:rFonts w:hint="eastAsia"/>
                <w:spacing w:val="-3"/>
                <w:sz w:val="21"/>
                <w:szCs w:val="21"/>
                <w:lang w:val="en-US" w:eastAsia="zh-CN"/>
              </w:rPr>
              <w:t>对象</w:t>
            </w:r>
            <w:r>
              <w:rPr>
                <w:spacing w:val="-3"/>
                <w:sz w:val="21"/>
                <w:szCs w:val="21"/>
              </w:rPr>
              <w:t>、培养模式</w:t>
            </w:r>
            <w:r>
              <w:rPr>
                <w:spacing w:val="6"/>
                <w:sz w:val="21"/>
                <w:szCs w:val="21"/>
              </w:rPr>
              <w:t xml:space="preserve"> </w:t>
            </w:r>
            <w:r>
              <w:rPr>
                <w:spacing w:val="8"/>
                <w:sz w:val="21"/>
                <w:szCs w:val="21"/>
              </w:rPr>
              <w:t>等方面形成的特色</w:t>
            </w:r>
            <w:r>
              <w:rPr>
                <w:spacing w:val="2"/>
                <w:sz w:val="21"/>
                <w:szCs w:val="21"/>
              </w:rPr>
              <w:t xml:space="preserve">  </w:t>
            </w:r>
            <w:r>
              <w:rPr>
                <w:spacing w:val="5"/>
                <w:sz w:val="21"/>
                <w:szCs w:val="21"/>
              </w:rPr>
              <w:t>项目</w:t>
            </w:r>
          </w:p>
        </w:tc>
        <w:tc>
          <w:tcPr>
            <w:tcW w:w="10305" w:type="dxa"/>
            <w:vAlign w:val="top"/>
          </w:tcPr>
          <w:p w14:paraId="027F9226">
            <w:pPr>
              <w:pStyle w:val="6"/>
              <w:keepNext w:val="0"/>
              <w:keepLines w:val="0"/>
              <w:pageBreakBefore w:val="0"/>
              <w:widowControl/>
              <w:kinsoku w:val="0"/>
              <w:wordWrap/>
              <w:overflowPunct/>
              <w:topLinePunct w:val="0"/>
              <w:autoSpaceDE w:val="0"/>
              <w:autoSpaceDN w:val="0"/>
              <w:bidi w:val="0"/>
              <w:adjustRightInd w:val="0"/>
              <w:snapToGrid w:val="0"/>
              <w:spacing w:before="57" w:line="240" w:lineRule="atLeast"/>
              <w:ind w:left="127"/>
              <w:textAlignment w:val="baseline"/>
              <w:rPr>
                <w:sz w:val="21"/>
                <w:szCs w:val="21"/>
              </w:rPr>
            </w:pPr>
            <w:r>
              <w:rPr>
                <w:spacing w:val="6"/>
                <w:sz w:val="21"/>
                <w:szCs w:val="21"/>
              </w:rPr>
              <w:t>限报</w:t>
            </w:r>
            <w:r>
              <w:rPr>
                <w:spacing w:val="-17"/>
                <w:sz w:val="21"/>
                <w:szCs w:val="21"/>
              </w:rPr>
              <w:t xml:space="preserve"> </w:t>
            </w:r>
            <w:r>
              <w:rPr>
                <w:rFonts w:ascii="Times New Roman" w:hAnsi="Times New Roman" w:eastAsia="Times New Roman" w:cs="Times New Roman"/>
                <w:spacing w:val="6"/>
                <w:sz w:val="21"/>
                <w:szCs w:val="21"/>
              </w:rPr>
              <w:t xml:space="preserve">5 </w:t>
            </w:r>
            <w:r>
              <w:rPr>
                <w:spacing w:val="6"/>
                <w:sz w:val="21"/>
                <w:szCs w:val="21"/>
              </w:rPr>
              <w:t>项（专业特色</w:t>
            </w:r>
            <w:r>
              <w:rPr>
                <w:spacing w:val="32"/>
                <w:sz w:val="21"/>
                <w:szCs w:val="21"/>
              </w:rPr>
              <w:t xml:space="preserve"> </w:t>
            </w:r>
            <w:bookmarkStart w:id="0" w:name="_GoBack"/>
            <w:bookmarkEnd w:id="0"/>
            <w:r>
              <w:rPr>
                <w:rFonts w:ascii="Times New Roman" w:hAnsi="Times New Roman" w:eastAsia="Times New Roman" w:cs="Times New Roman"/>
                <w:spacing w:val="6"/>
                <w:sz w:val="21"/>
                <w:szCs w:val="21"/>
              </w:rPr>
              <w:t xml:space="preserve">1  </w:t>
            </w:r>
            <w:r>
              <w:rPr>
                <w:spacing w:val="6"/>
                <w:sz w:val="21"/>
                <w:szCs w:val="21"/>
              </w:rPr>
              <w:t>项，特色项目</w:t>
            </w:r>
            <w:r>
              <w:rPr>
                <w:spacing w:val="-44"/>
                <w:sz w:val="21"/>
                <w:szCs w:val="21"/>
              </w:rPr>
              <w:t xml:space="preserve"> </w:t>
            </w:r>
            <w:r>
              <w:rPr>
                <w:rFonts w:ascii="Times New Roman" w:hAnsi="Times New Roman" w:eastAsia="Times New Roman" w:cs="Times New Roman"/>
                <w:spacing w:val="6"/>
                <w:sz w:val="21"/>
                <w:szCs w:val="21"/>
              </w:rPr>
              <w:t xml:space="preserve">4  </w:t>
            </w:r>
            <w:r>
              <w:rPr>
                <w:spacing w:val="6"/>
                <w:sz w:val="21"/>
                <w:szCs w:val="21"/>
              </w:rPr>
              <w:t>项）。其中，专家评估认定是专业特色的</w:t>
            </w:r>
            <w:r>
              <w:rPr>
                <w:spacing w:val="-20"/>
                <w:sz w:val="21"/>
                <w:szCs w:val="21"/>
              </w:rPr>
              <w:t xml:space="preserve"> </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13"/>
                <w:sz w:val="21"/>
                <w:szCs w:val="21"/>
              </w:rPr>
              <w:t xml:space="preserve"> </w:t>
            </w:r>
            <w:r>
              <w:rPr>
                <w:spacing w:val="6"/>
                <w:sz w:val="21"/>
                <w:szCs w:val="21"/>
              </w:rPr>
              <w:t>项</w:t>
            </w:r>
            <w:r>
              <w:rPr>
                <w:spacing w:val="-38"/>
                <w:sz w:val="21"/>
                <w:szCs w:val="21"/>
              </w:rPr>
              <w:t xml:space="preserve"> </w:t>
            </w:r>
            <w:r>
              <w:rPr>
                <w:rFonts w:hint="eastAsia"/>
                <w:spacing w:val="-38"/>
                <w:sz w:val="21"/>
                <w:szCs w:val="21"/>
                <w:lang w:val="en-US" w:eastAsia="zh-CN"/>
              </w:rPr>
              <w:t>6</w:t>
            </w:r>
            <w:r>
              <w:rPr>
                <w:rFonts w:ascii="Times New Roman" w:hAnsi="Times New Roman" w:eastAsia="Times New Roman" w:cs="Times New Roman"/>
                <w:spacing w:val="13"/>
                <w:sz w:val="21"/>
                <w:szCs w:val="21"/>
              </w:rPr>
              <w:t xml:space="preserve"> </w:t>
            </w:r>
            <w:r>
              <w:rPr>
                <w:spacing w:val="6"/>
                <w:sz w:val="21"/>
                <w:szCs w:val="21"/>
              </w:rPr>
              <w:t>分；专家评估认定是</w:t>
            </w:r>
            <w:r>
              <w:rPr>
                <w:spacing w:val="5"/>
                <w:sz w:val="21"/>
                <w:szCs w:val="21"/>
              </w:rPr>
              <w:t>特色项目的，每项</w:t>
            </w:r>
            <w:r>
              <w:rPr>
                <w:spacing w:val="-33"/>
                <w:sz w:val="21"/>
                <w:szCs w:val="21"/>
              </w:rPr>
              <w:t xml:space="preserve"> </w:t>
            </w:r>
            <w:r>
              <w:rPr>
                <w:rFonts w:hint="eastAsia" w:ascii="Times New Roman" w:hAnsi="Times New Roman" w:cs="Times New Roman"/>
                <w:spacing w:val="5"/>
                <w:sz w:val="21"/>
                <w:szCs w:val="21"/>
                <w:lang w:val="en-US" w:eastAsia="zh-CN"/>
              </w:rPr>
              <w:t>1</w:t>
            </w:r>
            <w:r>
              <w:rPr>
                <w:spacing w:val="5"/>
                <w:sz w:val="21"/>
                <w:szCs w:val="21"/>
              </w:rPr>
              <w:t>分，</w:t>
            </w:r>
            <w:r>
              <w:rPr>
                <w:rFonts w:ascii="Times New Roman" w:hAnsi="Times New Roman" w:eastAsia="Times New Roman" w:cs="Times New Roman"/>
                <w:spacing w:val="5"/>
                <w:sz w:val="21"/>
                <w:szCs w:val="21"/>
              </w:rPr>
              <w:t>4</w:t>
            </w:r>
            <w:r>
              <w:rPr>
                <w:rFonts w:ascii="Times New Roman" w:hAnsi="Times New Roman" w:eastAsia="Times New Roman" w:cs="Times New Roman"/>
                <w:spacing w:val="16"/>
                <w:sz w:val="21"/>
                <w:szCs w:val="21"/>
              </w:rPr>
              <w:t xml:space="preserve"> </w:t>
            </w:r>
            <w:r>
              <w:rPr>
                <w:spacing w:val="5"/>
                <w:sz w:val="21"/>
                <w:szCs w:val="21"/>
              </w:rPr>
              <w:t>项共</w:t>
            </w:r>
            <w:r>
              <w:rPr>
                <w:spacing w:val="-33"/>
                <w:sz w:val="21"/>
                <w:szCs w:val="21"/>
              </w:rPr>
              <w:t xml:space="preserve"> </w:t>
            </w:r>
            <w:r>
              <w:rPr>
                <w:rFonts w:hint="eastAsia" w:ascii="Times New Roman" w:hAnsi="Times New Roman" w:cs="Times New Roman"/>
                <w:spacing w:val="5"/>
                <w:sz w:val="21"/>
                <w:szCs w:val="21"/>
                <w:lang w:val="en-US" w:eastAsia="zh-CN"/>
              </w:rPr>
              <w:t>4</w:t>
            </w:r>
            <w:r>
              <w:rPr>
                <w:spacing w:val="5"/>
                <w:sz w:val="21"/>
                <w:szCs w:val="21"/>
              </w:rPr>
              <w:t>分</w:t>
            </w:r>
          </w:p>
        </w:tc>
      </w:tr>
    </w:tbl>
    <w:p w14:paraId="3623AEDD">
      <w:pPr>
        <w:rPr>
          <w:rFonts w:ascii="Arial"/>
          <w:sz w:val="21"/>
        </w:rPr>
      </w:pPr>
    </w:p>
    <w:p w14:paraId="23F03FFC">
      <w:pPr>
        <w:rPr>
          <w:rFonts w:ascii="Arial" w:hAnsi="Arial" w:eastAsia="Arial" w:cs="Arial"/>
          <w:sz w:val="21"/>
          <w:szCs w:val="21"/>
        </w:rPr>
      </w:pPr>
    </w:p>
    <w:p w14:paraId="7670846D">
      <w:pPr>
        <w:spacing w:before="21"/>
      </w:pPr>
    </w:p>
    <w:p w14:paraId="46015995">
      <w:pPr>
        <w:spacing w:before="21"/>
      </w:pPr>
    </w:p>
    <w:sectPr>
      <w:pgSz w:w="16839" w:h="11906"/>
      <w:pgMar w:top="1012" w:right="1237" w:bottom="0" w:left="13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QwY2FjNmE4YTE5YzFjNDk2YWNkODY1ZjMxYThkOTAifQ=="/>
    <w:docVar w:name="KSO_WPS_MARK_KEY" w:val="e7c0bd2c-8c28-4d37-b32a-bb5111d2633c"/>
  </w:docVars>
  <w:rsids>
    <w:rsidRoot w:val="00000000"/>
    <w:rsid w:val="004672B9"/>
    <w:rsid w:val="00844285"/>
    <w:rsid w:val="011E1FE4"/>
    <w:rsid w:val="01213882"/>
    <w:rsid w:val="012A4E2C"/>
    <w:rsid w:val="03C70711"/>
    <w:rsid w:val="04433BF6"/>
    <w:rsid w:val="045B52FD"/>
    <w:rsid w:val="048A5985"/>
    <w:rsid w:val="04A46CA4"/>
    <w:rsid w:val="07A1571D"/>
    <w:rsid w:val="07ED12DD"/>
    <w:rsid w:val="097924AD"/>
    <w:rsid w:val="0BBF4AB6"/>
    <w:rsid w:val="0E455054"/>
    <w:rsid w:val="0EA0228A"/>
    <w:rsid w:val="0F39623B"/>
    <w:rsid w:val="0FB87AC1"/>
    <w:rsid w:val="119229CC"/>
    <w:rsid w:val="11D64215"/>
    <w:rsid w:val="11EC3A38"/>
    <w:rsid w:val="1212349F"/>
    <w:rsid w:val="12E666D9"/>
    <w:rsid w:val="1BB630ED"/>
    <w:rsid w:val="1D047E88"/>
    <w:rsid w:val="1E917E41"/>
    <w:rsid w:val="1EE00481"/>
    <w:rsid w:val="1EE47F71"/>
    <w:rsid w:val="202F7912"/>
    <w:rsid w:val="20A51982"/>
    <w:rsid w:val="20AE1B47"/>
    <w:rsid w:val="211D3C0E"/>
    <w:rsid w:val="21DE339D"/>
    <w:rsid w:val="221072CF"/>
    <w:rsid w:val="2331574F"/>
    <w:rsid w:val="23FE3883"/>
    <w:rsid w:val="253A13A7"/>
    <w:rsid w:val="25761B3F"/>
    <w:rsid w:val="25A42208"/>
    <w:rsid w:val="26DB434F"/>
    <w:rsid w:val="28180C8B"/>
    <w:rsid w:val="2A7A79DB"/>
    <w:rsid w:val="2ABE1FBE"/>
    <w:rsid w:val="2BB37DD8"/>
    <w:rsid w:val="2C4E1120"/>
    <w:rsid w:val="2D1C4D7A"/>
    <w:rsid w:val="2F013C21"/>
    <w:rsid w:val="2F380AB3"/>
    <w:rsid w:val="2F650C5A"/>
    <w:rsid w:val="2F7215C9"/>
    <w:rsid w:val="2FC35981"/>
    <w:rsid w:val="2FFD70E5"/>
    <w:rsid w:val="313C3C3D"/>
    <w:rsid w:val="32AE2918"/>
    <w:rsid w:val="33802890"/>
    <w:rsid w:val="33C04A7B"/>
    <w:rsid w:val="33D463AE"/>
    <w:rsid w:val="345C0152"/>
    <w:rsid w:val="36401AD9"/>
    <w:rsid w:val="369238B4"/>
    <w:rsid w:val="370C2303"/>
    <w:rsid w:val="374455F9"/>
    <w:rsid w:val="3881462B"/>
    <w:rsid w:val="38B16CBE"/>
    <w:rsid w:val="399D7242"/>
    <w:rsid w:val="3A033549"/>
    <w:rsid w:val="3A8257E7"/>
    <w:rsid w:val="3AE80991"/>
    <w:rsid w:val="3C920BB5"/>
    <w:rsid w:val="3D7B3D3F"/>
    <w:rsid w:val="3E2148E6"/>
    <w:rsid w:val="3E2E0DB1"/>
    <w:rsid w:val="3EC62D97"/>
    <w:rsid w:val="401A15ED"/>
    <w:rsid w:val="40B31953"/>
    <w:rsid w:val="41FF0A9A"/>
    <w:rsid w:val="421671CE"/>
    <w:rsid w:val="421B33FA"/>
    <w:rsid w:val="435C3CCA"/>
    <w:rsid w:val="45D95AA6"/>
    <w:rsid w:val="47723ABC"/>
    <w:rsid w:val="4880045B"/>
    <w:rsid w:val="48EC3D42"/>
    <w:rsid w:val="4AAA7A11"/>
    <w:rsid w:val="4CFD207A"/>
    <w:rsid w:val="4DB34E2F"/>
    <w:rsid w:val="4DF53699"/>
    <w:rsid w:val="4ECC264C"/>
    <w:rsid w:val="4FD55530"/>
    <w:rsid w:val="51B15B29"/>
    <w:rsid w:val="52C804AE"/>
    <w:rsid w:val="539A6875"/>
    <w:rsid w:val="5523289A"/>
    <w:rsid w:val="56C854A7"/>
    <w:rsid w:val="56F42740"/>
    <w:rsid w:val="588875E4"/>
    <w:rsid w:val="59034EBC"/>
    <w:rsid w:val="595B6AA6"/>
    <w:rsid w:val="59A0270B"/>
    <w:rsid w:val="5B12588A"/>
    <w:rsid w:val="5B3E21DC"/>
    <w:rsid w:val="5DA84284"/>
    <w:rsid w:val="5DCB1D21"/>
    <w:rsid w:val="5EB10F16"/>
    <w:rsid w:val="5F225970"/>
    <w:rsid w:val="5F781A34"/>
    <w:rsid w:val="5F8372E5"/>
    <w:rsid w:val="608C5797"/>
    <w:rsid w:val="60C56EFB"/>
    <w:rsid w:val="60D809DC"/>
    <w:rsid w:val="61B431F8"/>
    <w:rsid w:val="625642AF"/>
    <w:rsid w:val="64FC2E28"/>
    <w:rsid w:val="64FF2299"/>
    <w:rsid w:val="66187ACD"/>
    <w:rsid w:val="683D381B"/>
    <w:rsid w:val="68EA5751"/>
    <w:rsid w:val="69733998"/>
    <w:rsid w:val="69845BA5"/>
    <w:rsid w:val="69E46644"/>
    <w:rsid w:val="6A3D5D54"/>
    <w:rsid w:val="6AB778B5"/>
    <w:rsid w:val="6CDE0AA5"/>
    <w:rsid w:val="6D2A1711"/>
    <w:rsid w:val="6EBD1212"/>
    <w:rsid w:val="6F3940D1"/>
    <w:rsid w:val="6F6D49E6"/>
    <w:rsid w:val="70231548"/>
    <w:rsid w:val="705D0EFE"/>
    <w:rsid w:val="71AF7537"/>
    <w:rsid w:val="71E60A7F"/>
    <w:rsid w:val="729329B5"/>
    <w:rsid w:val="73612AB3"/>
    <w:rsid w:val="74FD05BA"/>
    <w:rsid w:val="75E63744"/>
    <w:rsid w:val="76946CFC"/>
    <w:rsid w:val="773329B9"/>
    <w:rsid w:val="77AE3DED"/>
    <w:rsid w:val="7A7B26AD"/>
    <w:rsid w:val="7AC57DCC"/>
    <w:rsid w:val="7BFE6830"/>
    <w:rsid w:val="7D0D15B6"/>
    <w:rsid w:val="7E1C5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3605</Words>
  <Characters>3806</Characters>
  <TotalTime>5</TotalTime>
  <ScaleCrop>false</ScaleCrop>
  <LinksUpToDate>false</LinksUpToDate>
  <CharactersWithSpaces>4014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2024-09-05T21:36:00Z</dcterms:created>
  <dc:creator>Jiao</dc:creator>
  <cp:lastModifiedBy>文件转移帮手</cp:lastModifiedBy>
  <cp:lastPrinted>2024-12-10T02:47:19Z</cp:lastPrinted>
  <dcterms:modified xsi:type="dcterms:W3CDTF">2024-12-11T01:28:38Z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2024-10-25T09:39:51Z</vt:filetime>
  </property>
  <property fmtid="{D5CDD505-2E9C-101B-9397-08002B2CF9AE}" pid="4" name="KSOProductBuildVer">
    <vt:lpwstr>2052-12.1.0.19302</vt:lpwstr>
  </property>
  <property fmtid="{D5CDD505-2E9C-101B-9397-08002B2CF9AE}" pid="5" name="ICV">
    <vt:lpwstr>DFCC922EE2574C02BFA74CD7DED4AD57_13</vt:lpwstr>
  </property>
</Properties>
</file>